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619" w:rsidRDefault="00FE4E15">
      <w:pPr>
        <w:pBdr>
          <w:bottom w:val="single" w:sz="24" w:space="1" w:color="FF0000"/>
        </w:pBdr>
        <w:spacing w:line="1700" w:lineRule="exact"/>
        <w:jc w:val="center"/>
        <w:rPr>
          <w:rFonts w:eastAsia="方正小标宋_GBK"/>
          <w:color w:val="FF0000"/>
          <w:spacing w:val="-26"/>
          <w:w w:val="66"/>
          <w:sz w:val="116"/>
          <w:szCs w:val="116"/>
        </w:rPr>
      </w:pPr>
      <w:r>
        <w:rPr>
          <w:rFonts w:eastAsia="方正小标宋_GBK" w:hint="eastAsia"/>
          <w:color w:val="FF0000"/>
          <w:spacing w:val="-20"/>
          <w:w w:val="66"/>
          <w:sz w:val="116"/>
          <w:szCs w:val="116"/>
        </w:rPr>
        <w:t>重庆市制造业人才服务中心</w:t>
      </w:r>
    </w:p>
    <w:p w:rsidR="00627619" w:rsidRDefault="00627619">
      <w:pPr>
        <w:spacing w:line="580" w:lineRule="exact"/>
        <w:jc w:val="center"/>
        <w:rPr>
          <w:rFonts w:eastAsia="方正仿宋_GBK"/>
          <w:sz w:val="32"/>
          <w:szCs w:val="32"/>
        </w:rPr>
      </w:pPr>
    </w:p>
    <w:p w:rsidR="00627619" w:rsidRDefault="00627619">
      <w:pPr>
        <w:spacing w:line="580" w:lineRule="exact"/>
        <w:jc w:val="center"/>
        <w:rPr>
          <w:rFonts w:eastAsia="方正仿宋_GBK"/>
          <w:sz w:val="32"/>
          <w:szCs w:val="32"/>
        </w:rPr>
      </w:pPr>
    </w:p>
    <w:p w:rsidR="00627619" w:rsidRDefault="00FE4E15">
      <w:pPr>
        <w:spacing w:line="580" w:lineRule="exact"/>
        <w:jc w:val="center"/>
        <w:rPr>
          <w:rFonts w:eastAsia="方正小标宋_GBK"/>
          <w:sz w:val="44"/>
          <w:szCs w:val="44"/>
        </w:rPr>
      </w:pPr>
      <w:r>
        <w:rPr>
          <w:rFonts w:eastAsia="方正小标宋_GBK" w:hint="eastAsia"/>
          <w:sz w:val="44"/>
          <w:szCs w:val="44"/>
        </w:rPr>
        <w:t>关于开展</w:t>
      </w:r>
      <w:r>
        <w:rPr>
          <w:rFonts w:eastAsia="方正小标宋_GBK" w:hint="eastAsia"/>
          <w:sz w:val="44"/>
          <w:szCs w:val="44"/>
        </w:rPr>
        <w:t>2025</w:t>
      </w:r>
      <w:r>
        <w:rPr>
          <w:rFonts w:eastAsia="方正小标宋_GBK" w:hint="eastAsia"/>
          <w:sz w:val="44"/>
          <w:szCs w:val="44"/>
        </w:rPr>
        <w:t>年制造业专业技术人员</w:t>
      </w:r>
    </w:p>
    <w:p w:rsidR="00627619" w:rsidRDefault="00FE4E15">
      <w:pPr>
        <w:spacing w:line="580" w:lineRule="exact"/>
        <w:jc w:val="center"/>
        <w:rPr>
          <w:rFonts w:eastAsia="方正小标宋_GBK"/>
          <w:sz w:val="44"/>
          <w:szCs w:val="44"/>
        </w:rPr>
      </w:pPr>
      <w:r>
        <w:rPr>
          <w:rFonts w:eastAsia="方正小标宋_GBK" w:hint="eastAsia"/>
          <w:sz w:val="44"/>
          <w:szCs w:val="44"/>
        </w:rPr>
        <w:t>继续教育专业科目网络培训的通知</w:t>
      </w:r>
    </w:p>
    <w:p w:rsidR="00627619" w:rsidRDefault="00627619">
      <w:pPr>
        <w:spacing w:line="580" w:lineRule="exact"/>
        <w:rPr>
          <w:rFonts w:eastAsia="方正仿宋_GBK"/>
          <w:sz w:val="32"/>
          <w:szCs w:val="32"/>
        </w:rPr>
      </w:pPr>
    </w:p>
    <w:p w:rsidR="00627619" w:rsidRDefault="00FE4E15">
      <w:pPr>
        <w:spacing w:line="580" w:lineRule="exact"/>
        <w:rPr>
          <w:rFonts w:eastAsia="方正仿宋_GBK"/>
          <w:sz w:val="32"/>
          <w:szCs w:val="32"/>
        </w:rPr>
      </w:pPr>
      <w:r>
        <w:rPr>
          <w:rFonts w:eastAsia="方正仿宋_GBK" w:hint="eastAsia"/>
          <w:sz w:val="32"/>
          <w:szCs w:val="32"/>
        </w:rPr>
        <w:t>各专业技术人员：</w:t>
      </w: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为认真贯彻落实《专业技术人员继续教育规定》（人社部令第</w:t>
      </w:r>
      <w:r>
        <w:rPr>
          <w:rFonts w:eastAsia="方正仿宋_GBK" w:hint="eastAsia"/>
          <w:sz w:val="32"/>
          <w:szCs w:val="32"/>
        </w:rPr>
        <w:t>25</w:t>
      </w:r>
      <w:r>
        <w:rPr>
          <w:rFonts w:eastAsia="方正仿宋_GBK" w:hint="eastAsia"/>
          <w:sz w:val="32"/>
          <w:szCs w:val="32"/>
        </w:rPr>
        <w:t>号）《重庆市专业技术人员继续教育条例》《〈重庆市专业技术人员继续教育条例〉实施办法》精神，应各单位及学员要求，结合专业技术人员继续教育培训实际，现将</w:t>
      </w:r>
      <w:r>
        <w:rPr>
          <w:rFonts w:eastAsia="方正仿宋_GBK" w:hint="eastAsia"/>
          <w:sz w:val="32"/>
          <w:szCs w:val="32"/>
        </w:rPr>
        <w:t>2025</w:t>
      </w:r>
      <w:r>
        <w:rPr>
          <w:rFonts w:eastAsia="方正仿宋_GBK" w:hint="eastAsia"/>
          <w:sz w:val="32"/>
          <w:szCs w:val="32"/>
        </w:rPr>
        <w:t>年制造业专业技术人员继续教育专业科目网络培训相关事宜通知如下：</w:t>
      </w:r>
    </w:p>
    <w:p w:rsidR="00627619" w:rsidRDefault="00FE4E15">
      <w:pPr>
        <w:spacing w:line="580" w:lineRule="exact"/>
        <w:ind w:firstLineChars="200" w:firstLine="640"/>
        <w:rPr>
          <w:rFonts w:eastAsia="方正黑体_GBK"/>
          <w:sz w:val="32"/>
          <w:szCs w:val="32"/>
        </w:rPr>
      </w:pPr>
      <w:r>
        <w:rPr>
          <w:rFonts w:eastAsia="方正黑体_GBK" w:hint="eastAsia"/>
          <w:sz w:val="32"/>
          <w:szCs w:val="32"/>
        </w:rPr>
        <w:t>一、培训对象</w:t>
      </w: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全市工艺美术，工程技术工业设计（含非渝籍）、绿色低碳、工业互联网与智能制造专业，非公中小企业领域（市政管理、建筑设计、机电管理、工程管理专业</w:t>
      </w:r>
      <w:r>
        <w:rPr>
          <w:rFonts w:eastAsia="方正仿宋_GBK" w:hint="eastAsia"/>
          <w:sz w:val="32"/>
          <w:szCs w:val="32"/>
        </w:rPr>
        <w:t>)</w:t>
      </w:r>
      <w:r>
        <w:rPr>
          <w:rFonts w:eastAsia="方正仿宋_GBK" w:hint="eastAsia"/>
          <w:sz w:val="32"/>
          <w:szCs w:val="32"/>
        </w:rPr>
        <w:t>等制造业相关专业的专业技术人员。</w:t>
      </w:r>
    </w:p>
    <w:p w:rsidR="00627619" w:rsidRDefault="00FE4E15">
      <w:pPr>
        <w:spacing w:line="580" w:lineRule="exact"/>
        <w:ind w:firstLineChars="200" w:firstLine="640"/>
        <w:rPr>
          <w:rFonts w:eastAsia="方正黑体_GBK"/>
          <w:sz w:val="32"/>
          <w:szCs w:val="32"/>
        </w:rPr>
      </w:pPr>
      <w:r>
        <w:rPr>
          <w:rFonts w:eastAsia="方正黑体_GBK" w:hint="eastAsia"/>
          <w:sz w:val="32"/>
          <w:szCs w:val="32"/>
        </w:rPr>
        <w:t>二、培训内容和方式</w:t>
      </w: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制造业专业技术人员参加继续教育的时间，每年累计应不少</w:t>
      </w:r>
      <w:r>
        <w:rPr>
          <w:rFonts w:eastAsia="方正仿宋_GBK" w:hint="eastAsia"/>
          <w:sz w:val="32"/>
          <w:szCs w:val="32"/>
        </w:rPr>
        <w:lastRenderedPageBreak/>
        <w:t>于</w:t>
      </w:r>
      <w:r>
        <w:rPr>
          <w:rFonts w:eastAsia="方正仿宋_GBK" w:hint="eastAsia"/>
          <w:sz w:val="32"/>
          <w:szCs w:val="32"/>
        </w:rPr>
        <w:t>90</w:t>
      </w:r>
      <w:r>
        <w:rPr>
          <w:rFonts w:eastAsia="方正仿宋_GBK" w:hint="eastAsia"/>
          <w:sz w:val="32"/>
          <w:szCs w:val="32"/>
        </w:rPr>
        <w:t>学时，继续教育内容包括公需科目和专业科目，其中，公需科目不少于</w:t>
      </w:r>
      <w:r>
        <w:rPr>
          <w:rFonts w:eastAsia="方正仿宋_GBK" w:hint="eastAsia"/>
          <w:sz w:val="32"/>
          <w:szCs w:val="32"/>
        </w:rPr>
        <w:t>30</w:t>
      </w:r>
      <w:r>
        <w:rPr>
          <w:rFonts w:eastAsia="方正仿宋_GBK" w:hint="eastAsia"/>
          <w:sz w:val="32"/>
          <w:szCs w:val="32"/>
        </w:rPr>
        <w:t>学时，专业科目不少于</w:t>
      </w:r>
      <w:r>
        <w:rPr>
          <w:rFonts w:eastAsia="方正仿宋_GBK" w:hint="eastAsia"/>
          <w:sz w:val="32"/>
          <w:szCs w:val="32"/>
        </w:rPr>
        <w:t>60</w:t>
      </w:r>
      <w:r>
        <w:rPr>
          <w:rFonts w:eastAsia="方正仿宋_GBK" w:hint="eastAsia"/>
          <w:sz w:val="32"/>
          <w:szCs w:val="32"/>
        </w:rPr>
        <w:t>学时。</w:t>
      </w:r>
    </w:p>
    <w:p w:rsidR="00627619" w:rsidRDefault="00FE4E15">
      <w:pPr>
        <w:wordWrap w:val="0"/>
        <w:spacing w:line="580" w:lineRule="exact"/>
        <w:ind w:firstLineChars="200" w:firstLine="640"/>
        <w:rPr>
          <w:rFonts w:eastAsia="方正仿宋_GBK"/>
          <w:sz w:val="32"/>
          <w:szCs w:val="32"/>
        </w:rPr>
      </w:pPr>
      <w:r>
        <w:rPr>
          <w:rFonts w:eastAsia="方正仿宋_GBK" w:hint="eastAsia"/>
          <w:sz w:val="32"/>
          <w:szCs w:val="32"/>
        </w:rPr>
        <w:t>重庆市制造业专业技术人员继续教育培训平台（</w:t>
      </w:r>
      <w:r>
        <w:rPr>
          <w:rFonts w:eastAsia="方正仿宋_GBK" w:hint="eastAsia"/>
          <w:sz w:val="32"/>
          <w:szCs w:val="32"/>
        </w:rPr>
        <w:t>https://www.cqrspx.cn/page/89040/show</w:t>
      </w:r>
      <w:r>
        <w:rPr>
          <w:rFonts w:eastAsia="方正仿宋_GBK" w:hint="eastAsia"/>
          <w:sz w:val="32"/>
          <w:szCs w:val="32"/>
        </w:rPr>
        <w:t>）提供</w:t>
      </w:r>
      <w:r>
        <w:rPr>
          <w:rFonts w:eastAsia="方正仿宋_GBK" w:hint="eastAsia"/>
          <w:sz w:val="32"/>
          <w:szCs w:val="32"/>
        </w:rPr>
        <w:t>2025</w:t>
      </w:r>
      <w:r>
        <w:rPr>
          <w:rFonts w:eastAsia="方正仿宋_GBK" w:hint="eastAsia"/>
          <w:sz w:val="32"/>
          <w:szCs w:val="32"/>
        </w:rPr>
        <w:t>年专业技术人员继续教育专业科目</w:t>
      </w:r>
      <w:r>
        <w:rPr>
          <w:rFonts w:eastAsia="方正仿宋_GBK" w:hint="eastAsia"/>
          <w:sz w:val="32"/>
          <w:szCs w:val="32"/>
        </w:rPr>
        <w:t>网络培训课程，专业技术人员登录重庆市制造业专业技术人员继续教育培训平台，点击网站首页右上角注册登录按钮，进行注册、登录。课程均由国内知名学府教授、相关领域专家、学者等权威师资讲授。内容涵盖工程建设、教育新知、农业技术、宏观经济、生态环保、综合管理等多个方面，相关专业技术人员可根据自身需要选择学习，操作流程见附件。</w:t>
      </w:r>
    </w:p>
    <w:p w:rsidR="00627619" w:rsidRDefault="00FE4E15">
      <w:pPr>
        <w:spacing w:line="580" w:lineRule="exact"/>
        <w:ind w:firstLineChars="200" w:firstLine="643"/>
        <w:rPr>
          <w:rFonts w:eastAsia="方正仿宋_GBK"/>
          <w:b/>
          <w:sz w:val="32"/>
          <w:szCs w:val="32"/>
        </w:rPr>
      </w:pPr>
      <w:r>
        <w:rPr>
          <w:rFonts w:eastAsia="方正仿宋_GBK" w:hint="eastAsia"/>
          <w:b/>
          <w:sz w:val="32"/>
          <w:szCs w:val="32"/>
        </w:rPr>
        <w:t>2024</w:t>
      </w:r>
      <w:r>
        <w:rPr>
          <w:rFonts w:eastAsia="方正仿宋_GBK" w:hint="eastAsia"/>
          <w:b/>
          <w:sz w:val="32"/>
          <w:szCs w:val="32"/>
        </w:rPr>
        <w:t>年度专业科目与</w:t>
      </w:r>
      <w:r>
        <w:rPr>
          <w:rFonts w:eastAsia="方正仿宋_GBK" w:hint="eastAsia"/>
          <w:b/>
          <w:sz w:val="32"/>
          <w:szCs w:val="32"/>
        </w:rPr>
        <w:t>2025</w:t>
      </w:r>
      <w:r>
        <w:rPr>
          <w:rFonts w:eastAsia="方正仿宋_GBK" w:hint="eastAsia"/>
          <w:b/>
          <w:sz w:val="32"/>
          <w:szCs w:val="32"/>
        </w:rPr>
        <w:t>年度学习方式一致，可点击</w:t>
      </w:r>
      <w:r>
        <w:rPr>
          <w:rFonts w:eastAsia="方正仿宋_GBK" w:hint="eastAsia"/>
          <w:b/>
          <w:sz w:val="32"/>
          <w:szCs w:val="32"/>
        </w:rPr>
        <w:t>2024</w:t>
      </w:r>
      <w:r>
        <w:rPr>
          <w:rFonts w:eastAsia="方正仿宋_GBK" w:hint="eastAsia"/>
          <w:b/>
          <w:sz w:val="32"/>
          <w:szCs w:val="32"/>
        </w:rPr>
        <w:t>年进行学习。</w:t>
      </w:r>
    </w:p>
    <w:p w:rsidR="00627619" w:rsidRDefault="00FE4E15">
      <w:pPr>
        <w:spacing w:line="580" w:lineRule="exact"/>
        <w:ind w:firstLineChars="200" w:firstLine="640"/>
        <w:rPr>
          <w:rFonts w:eastAsia="方正黑体_GBK"/>
          <w:sz w:val="32"/>
          <w:szCs w:val="32"/>
        </w:rPr>
      </w:pPr>
      <w:r>
        <w:rPr>
          <w:rFonts w:eastAsia="方正黑体_GBK" w:hint="eastAsia"/>
          <w:sz w:val="32"/>
          <w:szCs w:val="32"/>
        </w:rPr>
        <w:t>三、学时认定</w:t>
      </w: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在重庆市制造业专业技术人员继续教育培训平台参加线上学习的学员完成课程培训后，学习平台将自动记录学习情况并推</w:t>
      </w:r>
      <w:r>
        <w:rPr>
          <w:rFonts w:eastAsia="方正仿宋_GBK" w:hint="eastAsia"/>
          <w:sz w:val="32"/>
          <w:szCs w:val="32"/>
        </w:rPr>
        <w:t>送到“重庆市专业技术人员服务平台”，也可通过系统自行打印学时证明，作为学时登记的凭证。</w:t>
      </w:r>
    </w:p>
    <w:p w:rsidR="00627619" w:rsidRDefault="00FE4E15">
      <w:pPr>
        <w:spacing w:line="580" w:lineRule="exact"/>
        <w:ind w:firstLineChars="200" w:firstLine="640"/>
        <w:rPr>
          <w:rFonts w:eastAsia="方正黑体_GBK"/>
          <w:sz w:val="32"/>
          <w:szCs w:val="32"/>
        </w:rPr>
      </w:pPr>
      <w:r>
        <w:rPr>
          <w:rFonts w:eastAsia="方正黑体_GBK" w:hint="eastAsia"/>
          <w:sz w:val="32"/>
          <w:szCs w:val="32"/>
        </w:rPr>
        <w:t>四、收费标准</w:t>
      </w: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本次专业科目课程费用标准</w:t>
      </w:r>
      <w:r>
        <w:rPr>
          <w:rFonts w:eastAsia="方正仿宋_GBK" w:hint="eastAsia"/>
          <w:sz w:val="32"/>
          <w:szCs w:val="32"/>
        </w:rPr>
        <w:t>3</w:t>
      </w:r>
      <w:r>
        <w:rPr>
          <w:rFonts w:eastAsia="方正仿宋_GBK" w:hint="eastAsia"/>
          <w:sz w:val="32"/>
          <w:szCs w:val="32"/>
        </w:rPr>
        <w:t>元</w:t>
      </w:r>
      <w:r>
        <w:rPr>
          <w:rFonts w:eastAsia="方正仿宋_GBK" w:hint="eastAsia"/>
          <w:sz w:val="32"/>
          <w:szCs w:val="32"/>
        </w:rPr>
        <w:t>/</w:t>
      </w:r>
      <w:r>
        <w:rPr>
          <w:rFonts w:eastAsia="方正仿宋_GBK" w:hint="eastAsia"/>
          <w:sz w:val="32"/>
          <w:szCs w:val="32"/>
        </w:rPr>
        <w:t>学时（含培训、档案管理等服务），共计</w:t>
      </w:r>
      <w:r>
        <w:rPr>
          <w:rFonts w:eastAsia="方正仿宋_GBK" w:hint="eastAsia"/>
          <w:sz w:val="32"/>
          <w:szCs w:val="32"/>
        </w:rPr>
        <w:t>60</w:t>
      </w:r>
      <w:r>
        <w:rPr>
          <w:rFonts w:eastAsia="方正仿宋_GBK" w:hint="eastAsia"/>
          <w:sz w:val="32"/>
          <w:szCs w:val="32"/>
        </w:rPr>
        <w:t>学时，专业技术人员可以根据实际情况自主选择学习。费用由学员单位按相关规定报销（在本单位继续教育经</w:t>
      </w:r>
      <w:r>
        <w:rPr>
          <w:rFonts w:eastAsia="方正仿宋_GBK" w:hint="eastAsia"/>
          <w:sz w:val="32"/>
          <w:szCs w:val="32"/>
        </w:rPr>
        <w:lastRenderedPageBreak/>
        <w:t>费中列支）。</w:t>
      </w:r>
    </w:p>
    <w:p w:rsidR="00627619" w:rsidRDefault="00FE4E15">
      <w:pPr>
        <w:spacing w:line="580" w:lineRule="exact"/>
        <w:ind w:firstLineChars="200" w:firstLine="640"/>
        <w:rPr>
          <w:rFonts w:eastAsia="方正黑体_GBK"/>
          <w:sz w:val="32"/>
          <w:szCs w:val="32"/>
        </w:rPr>
      </w:pPr>
      <w:r>
        <w:rPr>
          <w:rFonts w:eastAsia="方正黑体_GBK" w:hint="eastAsia"/>
          <w:sz w:val="32"/>
          <w:szCs w:val="32"/>
        </w:rPr>
        <w:t>五、联系方式</w:t>
      </w: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（一）技术咨询热线：</w:t>
      </w:r>
      <w:r>
        <w:rPr>
          <w:rFonts w:eastAsia="方正仿宋_GBK" w:hint="eastAsia"/>
          <w:sz w:val="32"/>
          <w:szCs w:val="32"/>
        </w:rPr>
        <w:t>400-023-9229</w:t>
      </w:r>
      <w:r>
        <w:rPr>
          <w:rFonts w:eastAsia="方正仿宋_GBK" w:hint="eastAsia"/>
          <w:sz w:val="32"/>
          <w:szCs w:val="32"/>
        </w:rPr>
        <w:t>，按</w:t>
      </w:r>
      <w:r>
        <w:rPr>
          <w:rFonts w:eastAsia="方正仿宋_GBK" w:hint="eastAsia"/>
          <w:sz w:val="32"/>
          <w:szCs w:val="32"/>
        </w:rPr>
        <w:t>1</w:t>
      </w:r>
      <w:r>
        <w:rPr>
          <w:rFonts w:eastAsia="方正仿宋_GBK" w:hint="eastAsia"/>
          <w:sz w:val="32"/>
          <w:szCs w:val="32"/>
        </w:rPr>
        <w:t>选择登录注册问题。</w:t>
      </w: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（二）政策咨询：</w:t>
      </w:r>
      <w:r>
        <w:rPr>
          <w:rFonts w:eastAsia="方正仿宋_GBK" w:hint="eastAsia"/>
          <w:sz w:val="32"/>
          <w:szCs w:val="32"/>
        </w:rPr>
        <w:t>023-60332622</w:t>
      </w:r>
      <w:r>
        <w:rPr>
          <w:rFonts w:eastAsia="方正仿宋_GBK" w:hint="eastAsia"/>
          <w:sz w:val="32"/>
          <w:szCs w:val="32"/>
        </w:rPr>
        <w:t>，李老师。</w:t>
      </w: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（三）重庆市</w:t>
      </w:r>
      <w:r>
        <w:rPr>
          <w:rFonts w:eastAsia="方正仿宋_GBK" w:hint="eastAsia"/>
          <w:sz w:val="32"/>
          <w:szCs w:val="32"/>
        </w:rPr>
        <w:t>2025</w:t>
      </w:r>
      <w:r>
        <w:rPr>
          <w:rFonts w:eastAsia="方正仿宋_GBK" w:hint="eastAsia"/>
          <w:sz w:val="32"/>
          <w:szCs w:val="32"/>
        </w:rPr>
        <w:t>年制造业专业技术人员专业科目咨询</w:t>
      </w:r>
    </w:p>
    <w:p w:rsidR="00627619" w:rsidRDefault="00FE4E15">
      <w:pPr>
        <w:spacing w:line="580" w:lineRule="exact"/>
        <w:rPr>
          <w:rFonts w:eastAsia="方正仿宋_GBK"/>
          <w:sz w:val="32"/>
          <w:szCs w:val="32"/>
        </w:rPr>
      </w:pPr>
      <w:r>
        <w:rPr>
          <w:rFonts w:eastAsia="方正仿宋_GBK" w:hint="eastAsia"/>
          <w:sz w:val="32"/>
          <w:szCs w:val="32"/>
        </w:rPr>
        <w:t>QQ</w:t>
      </w:r>
      <w:r>
        <w:rPr>
          <w:rFonts w:eastAsia="方正仿宋_GBK" w:hint="eastAsia"/>
          <w:sz w:val="32"/>
          <w:szCs w:val="32"/>
        </w:rPr>
        <w:t>群：</w:t>
      </w:r>
      <w:r>
        <w:rPr>
          <w:rFonts w:eastAsia="方正仿宋_GBK" w:hint="eastAsia"/>
          <w:sz w:val="32"/>
          <w:szCs w:val="32"/>
        </w:rPr>
        <w:t>195283217</w:t>
      </w:r>
      <w:r>
        <w:rPr>
          <w:rFonts w:eastAsia="方正仿宋_GBK" w:hint="eastAsia"/>
          <w:sz w:val="32"/>
          <w:szCs w:val="32"/>
        </w:rPr>
        <w:t>。</w:t>
      </w:r>
    </w:p>
    <w:p w:rsidR="00627619" w:rsidRDefault="00627619">
      <w:pPr>
        <w:spacing w:line="580" w:lineRule="exact"/>
        <w:ind w:firstLineChars="200" w:firstLine="640"/>
        <w:rPr>
          <w:rFonts w:eastAsia="方正仿宋_GBK"/>
          <w:sz w:val="32"/>
          <w:szCs w:val="32"/>
        </w:rPr>
      </w:pP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附件：</w:t>
      </w:r>
      <w:r>
        <w:rPr>
          <w:rFonts w:eastAsia="方正仿宋_GBK" w:hint="eastAsia"/>
          <w:sz w:val="32"/>
          <w:szCs w:val="32"/>
        </w:rPr>
        <w:t>2025</w:t>
      </w:r>
      <w:r>
        <w:rPr>
          <w:rFonts w:eastAsia="方正仿宋_GBK" w:hint="eastAsia"/>
          <w:sz w:val="32"/>
          <w:szCs w:val="32"/>
        </w:rPr>
        <w:t>年专业技术人员继续教育专业科目网络培训</w:t>
      </w:r>
    </w:p>
    <w:p w:rsidR="00627619" w:rsidRDefault="00FE4E15">
      <w:pPr>
        <w:spacing w:line="580" w:lineRule="exact"/>
        <w:ind w:leftChars="475" w:left="998" w:firstLineChars="200" w:firstLine="640"/>
        <w:rPr>
          <w:rFonts w:eastAsia="方正仿宋_GBK"/>
          <w:sz w:val="32"/>
          <w:szCs w:val="32"/>
        </w:rPr>
      </w:pPr>
      <w:r>
        <w:rPr>
          <w:rFonts w:eastAsia="方正仿宋_GBK" w:hint="eastAsia"/>
          <w:sz w:val="32"/>
          <w:szCs w:val="32"/>
        </w:rPr>
        <w:t>操作手册</w:t>
      </w:r>
    </w:p>
    <w:p w:rsidR="00627619" w:rsidRDefault="00627619">
      <w:pPr>
        <w:spacing w:line="480" w:lineRule="exact"/>
        <w:rPr>
          <w:rFonts w:eastAsia="方正仿宋_GBK"/>
          <w:sz w:val="32"/>
          <w:szCs w:val="32"/>
        </w:rPr>
      </w:pPr>
    </w:p>
    <w:p w:rsidR="00627619" w:rsidRDefault="00627619">
      <w:pPr>
        <w:spacing w:line="480" w:lineRule="exact"/>
        <w:rPr>
          <w:rFonts w:eastAsia="方正仿宋_GBK"/>
          <w:sz w:val="32"/>
          <w:szCs w:val="32"/>
        </w:rPr>
      </w:pPr>
    </w:p>
    <w:p w:rsidR="00627619" w:rsidRDefault="00627619">
      <w:pPr>
        <w:spacing w:line="480" w:lineRule="exact"/>
        <w:rPr>
          <w:rFonts w:eastAsia="方正仿宋_GBK"/>
          <w:sz w:val="32"/>
          <w:szCs w:val="32"/>
        </w:rPr>
      </w:pPr>
    </w:p>
    <w:p w:rsidR="00627619" w:rsidRDefault="00FE4E15">
      <w:pPr>
        <w:spacing w:line="580" w:lineRule="exact"/>
        <w:ind w:rightChars="150" w:right="315"/>
        <w:jc w:val="right"/>
        <w:rPr>
          <w:rFonts w:eastAsia="方正仿宋_GBK"/>
          <w:sz w:val="32"/>
          <w:szCs w:val="32"/>
        </w:rPr>
      </w:pPr>
      <w:r>
        <w:rPr>
          <w:rFonts w:eastAsia="方正仿宋_GBK" w:hint="eastAsia"/>
          <w:sz w:val="32"/>
          <w:szCs w:val="32"/>
        </w:rPr>
        <w:t>重庆市制造业人才服务中心</w:t>
      </w:r>
    </w:p>
    <w:p w:rsidR="00627619" w:rsidRDefault="00FE4E15">
      <w:pPr>
        <w:spacing w:line="580" w:lineRule="exact"/>
        <w:ind w:rightChars="400" w:right="840"/>
        <w:jc w:val="right"/>
        <w:rPr>
          <w:rFonts w:eastAsia="方正仿宋_GBK"/>
          <w:sz w:val="32"/>
          <w:szCs w:val="32"/>
        </w:rPr>
      </w:pPr>
      <w:r>
        <w:rPr>
          <w:rFonts w:eastAsia="方正仿宋_GBK" w:hint="eastAsia"/>
          <w:sz w:val="32"/>
          <w:szCs w:val="32"/>
        </w:rPr>
        <w:t>2025</w:t>
      </w:r>
      <w:r>
        <w:rPr>
          <w:rFonts w:eastAsia="方正仿宋_GBK" w:hint="eastAsia"/>
          <w:sz w:val="32"/>
          <w:szCs w:val="32"/>
        </w:rPr>
        <w:t>年</w:t>
      </w:r>
      <w:r w:rsidR="00DE59EC">
        <w:rPr>
          <w:rFonts w:eastAsia="方正仿宋_GBK"/>
          <w:sz w:val="32"/>
          <w:szCs w:val="32"/>
        </w:rPr>
        <w:t>4</w:t>
      </w:r>
      <w:r>
        <w:rPr>
          <w:rFonts w:eastAsia="方正仿宋_GBK" w:hint="eastAsia"/>
          <w:sz w:val="32"/>
          <w:szCs w:val="32"/>
        </w:rPr>
        <w:t>月</w:t>
      </w:r>
      <w:r w:rsidR="00DE59EC">
        <w:rPr>
          <w:rFonts w:eastAsia="方正仿宋_GBK"/>
          <w:sz w:val="32"/>
          <w:szCs w:val="32"/>
        </w:rPr>
        <w:t>30</w:t>
      </w:r>
      <w:r w:rsidR="00EE4C80">
        <w:rPr>
          <w:rFonts w:eastAsia="方正仿宋_GBK"/>
          <w:sz w:val="32"/>
          <w:szCs w:val="32"/>
        </w:rPr>
        <w:t xml:space="preserve"> </w:t>
      </w:r>
      <w:bookmarkStart w:id="0" w:name="_GoBack"/>
      <w:bookmarkEnd w:id="0"/>
      <w:r>
        <w:rPr>
          <w:rFonts w:eastAsia="方正仿宋_GBK" w:hint="eastAsia"/>
          <w:sz w:val="32"/>
          <w:szCs w:val="32"/>
        </w:rPr>
        <w:t>日</w:t>
      </w:r>
    </w:p>
    <w:p w:rsidR="00627619" w:rsidRDefault="00627619">
      <w:pPr>
        <w:spacing w:line="580" w:lineRule="exact"/>
        <w:rPr>
          <w:rFonts w:eastAsia="方正仿宋_GBK"/>
          <w:sz w:val="32"/>
          <w:szCs w:val="32"/>
        </w:rPr>
      </w:pPr>
    </w:p>
    <w:p w:rsidR="00627619" w:rsidRDefault="00627619">
      <w:pPr>
        <w:spacing w:line="580" w:lineRule="exact"/>
        <w:rPr>
          <w:rFonts w:eastAsia="方正仿宋_GBK"/>
          <w:sz w:val="32"/>
          <w:szCs w:val="32"/>
        </w:rPr>
      </w:pPr>
    </w:p>
    <w:p w:rsidR="00627619" w:rsidRDefault="00627619">
      <w:pPr>
        <w:spacing w:line="580" w:lineRule="exact"/>
        <w:rPr>
          <w:rFonts w:eastAsia="方正仿宋_GBK"/>
          <w:sz w:val="32"/>
          <w:szCs w:val="32"/>
        </w:rPr>
      </w:pPr>
    </w:p>
    <w:p w:rsidR="00627619" w:rsidRDefault="00627619">
      <w:pPr>
        <w:spacing w:line="580" w:lineRule="exact"/>
        <w:rPr>
          <w:rFonts w:eastAsia="方正仿宋_GBK"/>
          <w:sz w:val="32"/>
          <w:szCs w:val="32"/>
        </w:rPr>
      </w:pPr>
    </w:p>
    <w:p w:rsidR="00627619" w:rsidRDefault="00627619">
      <w:pPr>
        <w:spacing w:line="580" w:lineRule="exact"/>
        <w:rPr>
          <w:rFonts w:eastAsia="方正仿宋_GBK"/>
          <w:sz w:val="32"/>
          <w:szCs w:val="32"/>
        </w:rPr>
      </w:pPr>
    </w:p>
    <w:p w:rsidR="00627619" w:rsidRDefault="00627619">
      <w:pPr>
        <w:spacing w:line="580" w:lineRule="exact"/>
        <w:rPr>
          <w:rFonts w:eastAsia="方正仿宋_GBK"/>
          <w:sz w:val="32"/>
          <w:szCs w:val="32"/>
        </w:rPr>
      </w:pPr>
    </w:p>
    <w:p w:rsidR="00627619" w:rsidRDefault="00627619">
      <w:pPr>
        <w:spacing w:line="580" w:lineRule="exact"/>
        <w:rPr>
          <w:rFonts w:eastAsia="方正仿宋_GBK"/>
          <w:sz w:val="32"/>
          <w:szCs w:val="32"/>
        </w:rPr>
      </w:pPr>
    </w:p>
    <w:p w:rsidR="00627619" w:rsidRDefault="00FE4E15">
      <w:pPr>
        <w:widowControl/>
        <w:spacing w:line="580" w:lineRule="exact"/>
        <w:rPr>
          <w:rFonts w:eastAsia="方正黑体_GBK"/>
          <w:sz w:val="32"/>
          <w:szCs w:val="20"/>
        </w:rPr>
      </w:pPr>
      <w:r>
        <w:rPr>
          <w:rFonts w:eastAsia="方正黑体_GBK" w:hint="eastAsia"/>
          <w:sz w:val="32"/>
          <w:szCs w:val="20"/>
        </w:rPr>
        <w:lastRenderedPageBreak/>
        <w:t>附件</w:t>
      </w:r>
    </w:p>
    <w:p w:rsidR="00627619" w:rsidRDefault="00627619">
      <w:pPr>
        <w:spacing w:line="580" w:lineRule="exact"/>
        <w:rPr>
          <w:rFonts w:eastAsia="方正小标宋_GBK" w:cs="方正小标宋_GBK"/>
          <w:kern w:val="0"/>
          <w:sz w:val="44"/>
          <w:szCs w:val="44"/>
        </w:rPr>
      </w:pPr>
    </w:p>
    <w:p w:rsidR="00627619" w:rsidRDefault="00FE4E15">
      <w:pPr>
        <w:spacing w:line="580" w:lineRule="exact"/>
        <w:jc w:val="center"/>
        <w:rPr>
          <w:rFonts w:eastAsia="方正小标宋_GBK" w:cs="方正小标宋_GBK"/>
          <w:kern w:val="0"/>
          <w:sz w:val="44"/>
          <w:szCs w:val="44"/>
        </w:rPr>
      </w:pPr>
      <w:r>
        <w:rPr>
          <w:rFonts w:eastAsia="方正小标宋_GBK" w:cs="方正小标宋_GBK" w:hint="eastAsia"/>
          <w:kern w:val="0"/>
          <w:sz w:val="44"/>
          <w:szCs w:val="44"/>
        </w:rPr>
        <w:t>2025</w:t>
      </w:r>
      <w:r>
        <w:rPr>
          <w:rFonts w:eastAsia="方正小标宋_GBK" w:cs="方正小标宋_GBK" w:hint="eastAsia"/>
          <w:kern w:val="0"/>
          <w:sz w:val="44"/>
          <w:szCs w:val="44"/>
        </w:rPr>
        <w:t>年制造业专业技术人员继续教育</w:t>
      </w:r>
    </w:p>
    <w:p w:rsidR="00627619" w:rsidRDefault="00FE4E15">
      <w:pPr>
        <w:spacing w:line="580" w:lineRule="exact"/>
        <w:jc w:val="center"/>
        <w:rPr>
          <w:rFonts w:eastAsia="方正小标宋_GBK" w:cs="方正小标宋_GBK"/>
          <w:kern w:val="0"/>
          <w:sz w:val="44"/>
          <w:szCs w:val="44"/>
        </w:rPr>
      </w:pPr>
      <w:r>
        <w:rPr>
          <w:rFonts w:eastAsia="方正小标宋_GBK" w:cs="方正小标宋_GBK" w:hint="eastAsia"/>
          <w:kern w:val="0"/>
          <w:sz w:val="44"/>
          <w:szCs w:val="44"/>
        </w:rPr>
        <w:t>专业科目网络培训操作手册</w:t>
      </w:r>
    </w:p>
    <w:p w:rsidR="00627619" w:rsidRDefault="00627619">
      <w:pPr>
        <w:spacing w:after="120" w:line="580" w:lineRule="exact"/>
        <w:rPr>
          <w:rFonts w:eastAsia="方正仿宋_GBK"/>
          <w:sz w:val="32"/>
          <w:szCs w:val="20"/>
        </w:rPr>
      </w:pPr>
    </w:p>
    <w:p w:rsidR="00627619" w:rsidRDefault="00FE4E15">
      <w:pPr>
        <w:spacing w:line="580" w:lineRule="exact"/>
        <w:ind w:firstLineChars="200" w:firstLine="640"/>
        <w:rPr>
          <w:rFonts w:eastAsia="方正黑体_GBK"/>
          <w:sz w:val="32"/>
          <w:szCs w:val="32"/>
        </w:rPr>
      </w:pPr>
      <w:r>
        <w:rPr>
          <w:rFonts w:eastAsia="方正黑体_GBK"/>
          <w:sz w:val="32"/>
          <w:szCs w:val="32"/>
        </w:rPr>
        <w:t>一、注册登录</w:t>
      </w:r>
    </w:p>
    <w:p w:rsidR="00627619" w:rsidRDefault="00FE4E15">
      <w:pPr>
        <w:spacing w:line="580" w:lineRule="exact"/>
        <w:ind w:firstLineChars="200" w:firstLine="640"/>
        <w:rPr>
          <w:rFonts w:eastAsia="方正仿宋_GBK"/>
          <w:sz w:val="32"/>
          <w:szCs w:val="32"/>
        </w:rPr>
      </w:pPr>
      <w:r>
        <w:rPr>
          <w:rFonts w:eastAsia="方正楷体_GBK"/>
          <w:sz w:val="32"/>
          <w:szCs w:val="32"/>
        </w:rPr>
        <w:t>（一）输入网址</w:t>
      </w:r>
      <w:r>
        <w:rPr>
          <w:rFonts w:eastAsia="方正仿宋_GBK"/>
          <w:sz w:val="32"/>
          <w:szCs w:val="32"/>
        </w:rPr>
        <w:t>：</w:t>
      </w:r>
      <w:hyperlink r:id="rId7" w:history="1">
        <w:r>
          <w:rPr>
            <w:rFonts w:eastAsia="方正仿宋_GBK" w:hint="eastAsia"/>
            <w:sz w:val="32"/>
            <w:szCs w:val="32"/>
          </w:rPr>
          <w:t>https://www.cqrspx.cn/page/89040/show</w:t>
        </w:r>
        <w:r>
          <w:rPr>
            <w:rFonts w:eastAsia="方正仿宋_GBK"/>
            <w:sz w:val="32"/>
            <w:szCs w:val="32"/>
          </w:rPr>
          <w:t>进入</w:t>
        </w:r>
        <w:r>
          <w:rPr>
            <w:rFonts w:eastAsia="方正仿宋_GBK" w:hint="eastAsia"/>
            <w:sz w:val="32"/>
            <w:szCs w:val="32"/>
          </w:rPr>
          <w:t>重庆市制造业专业技术人员继续教育培训平台</w:t>
        </w:r>
        <w:r>
          <w:rPr>
            <w:rFonts w:eastAsia="方正仿宋_GBK"/>
            <w:sz w:val="32"/>
            <w:szCs w:val="32"/>
          </w:rPr>
          <w:t>（建议使用谷歌浏览器，兼容性最佳）。</w:t>
        </w:r>
      </w:hyperlink>
    </w:p>
    <w:p w:rsidR="00627619" w:rsidRDefault="00FE4E15">
      <w:pPr>
        <w:spacing w:line="580" w:lineRule="exact"/>
        <w:ind w:firstLineChars="200" w:firstLine="640"/>
        <w:rPr>
          <w:rFonts w:eastAsia="方正仿宋_GBK"/>
          <w:sz w:val="32"/>
          <w:szCs w:val="32"/>
        </w:rPr>
      </w:pPr>
      <w:r>
        <w:rPr>
          <w:rFonts w:eastAsia="方正楷体_GBK"/>
          <w:sz w:val="32"/>
          <w:szCs w:val="32"/>
        </w:rPr>
        <w:t>（二）新用户注册</w:t>
      </w:r>
      <w:r>
        <w:rPr>
          <w:rFonts w:eastAsia="方正仿宋_GBK"/>
          <w:sz w:val="32"/>
          <w:szCs w:val="32"/>
        </w:rPr>
        <w:t>：在网站首页右上角点击</w:t>
      </w:r>
      <w:r>
        <w:rPr>
          <w:rFonts w:eastAsia="方正仿宋_GBK" w:hint="eastAsia"/>
          <w:sz w:val="32"/>
          <w:szCs w:val="32"/>
        </w:rPr>
        <w:t>“</w:t>
      </w:r>
      <w:r>
        <w:rPr>
          <w:rFonts w:eastAsia="方正仿宋_GBK"/>
          <w:sz w:val="32"/>
          <w:szCs w:val="32"/>
        </w:rPr>
        <w:t>注册</w:t>
      </w:r>
      <w:r>
        <w:rPr>
          <w:rFonts w:eastAsia="方正仿宋_GBK" w:hint="eastAsia"/>
          <w:sz w:val="32"/>
          <w:szCs w:val="32"/>
        </w:rPr>
        <w:t>”</w:t>
      </w:r>
      <w:r>
        <w:rPr>
          <w:rFonts w:eastAsia="方正仿宋_GBK"/>
          <w:sz w:val="32"/>
          <w:szCs w:val="32"/>
        </w:rPr>
        <w:t>按钮，进入注册页面。注册信息将作为合格证书的重要数据，请谨慎填写，确保信息的真实准确。</w:t>
      </w:r>
    </w:p>
    <w:p w:rsidR="00627619" w:rsidRDefault="00FE4E15">
      <w:pPr>
        <w:spacing w:line="580" w:lineRule="exact"/>
        <w:ind w:firstLineChars="200" w:firstLine="640"/>
        <w:rPr>
          <w:rFonts w:eastAsia="方正仿宋_GBK"/>
          <w:sz w:val="32"/>
          <w:szCs w:val="32"/>
        </w:rPr>
      </w:pPr>
      <w:r>
        <w:rPr>
          <w:rFonts w:eastAsia="方正楷体_GBK"/>
          <w:sz w:val="32"/>
          <w:szCs w:val="32"/>
        </w:rPr>
        <w:t>（三）用户登录</w:t>
      </w:r>
      <w:r>
        <w:rPr>
          <w:rFonts w:eastAsia="方正仿宋_GBK"/>
          <w:sz w:val="32"/>
          <w:szCs w:val="32"/>
        </w:rPr>
        <w:t>：在网站首页右上角点击</w:t>
      </w:r>
      <w:r>
        <w:rPr>
          <w:rFonts w:eastAsia="方正仿宋_GBK" w:hint="eastAsia"/>
          <w:sz w:val="32"/>
          <w:szCs w:val="32"/>
        </w:rPr>
        <w:t>“</w:t>
      </w:r>
      <w:r>
        <w:rPr>
          <w:rFonts w:eastAsia="方正仿宋_GBK"/>
          <w:sz w:val="32"/>
          <w:szCs w:val="32"/>
        </w:rPr>
        <w:t>登录</w:t>
      </w:r>
      <w:r>
        <w:rPr>
          <w:rFonts w:eastAsia="方正仿宋_GBK" w:hint="eastAsia"/>
          <w:sz w:val="32"/>
          <w:szCs w:val="32"/>
        </w:rPr>
        <w:t>”</w:t>
      </w:r>
      <w:r>
        <w:rPr>
          <w:rFonts w:eastAsia="方正仿宋_GBK"/>
          <w:sz w:val="32"/>
          <w:szCs w:val="32"/>
        </w:rPr>
        <w:t>按钮，进入登录页面。</w:t>
      </w:r>
      <w:r>
        <w:rPr>
          <w:rFonts w:eastAsia="方正仿宋_GBK" w:hint="eastAsia"/>
          <w:sz w:val="32"/>
          <w:szCs w:val="32"/>
        </w:rPr>
        <w:t>建议使用手机号登录，若提示“用户名或密码错误”可点击忘记密码按钮，使用手机号找回密码</w:t>
      </w:r>
      <w:r>
        <w:rPr>
          <w:rFonts w:eastAsia="方正仿宋_GBK"/>
          <w:sz w:val="32"/>
          <w:szCs w:val="32"/>
        </w:rPr>
        <w:t>。若密码重置失败，请通过</w:t>
      </w:r>
      <w:r>
        <w:rPr>
          <w:rFonts w:eastAsia="方正仿宋_GBK" w:hint="eastAsia"/>
          <w:sz w:val="32"/>
          <w:szCs w:val="32"/>
        </w:rPr>
        <w:t>首页技术咨询热线联系工作人员进行处理</w:t>
      </w:r>
      <w:r>
        <w:rPr>
          <w:rFonts w:eastAsia="方正仿宋_GBK"/>
          <w:sz w:val="32"/>
          <w:szCs w:val="32"/>
        </w:rPr>
        <w:t>。</w:t>
      </w:r>
    </w:p>
    <w:p w:rsidR="00627619" w:rsidRDefault="00FE4E15">
      <w:pPr>
        <w:ind w:firstLineChars="200" w:firstLine="640"/>
        <w:rPr>
          <w:rFonts w:eastAsia="方正黑体_GBK" w:cs="方正仿宋_GB2312"/>
          <w:sz w:val="32"/>
          <w:szCs w:val="32"/>
        </w:rPr>
      </w:pPr>
      <w:r>
        <w:rPr>
          <w:rFonts w:eastAsia="方正黑体_GBK" w:cs="方正仿宋_GB2312" w:hint="eastAsia"/>
          <w:noProof/>
          <w:sz w:val="32"/>
          <w:szCs w:val="32"/>
        </w:rPr>
        <w:drawing>
          <wp:anchor distT="0" distB="0" distL="114300" distR="114300" simplePos="0" relativeHeight="251661312" behindDoc="0" locked="0" layoutInCell="1" allowOverlap="1">
            <wp:simplePos x="0" y="0"/>
            <wp:positionH relativeFrom="column">
              <wp:posOffset>10795</wp:posOffset>
            </wp:positionH>
            <wp:positionV relativeFrom="paragraph">
              <wp:posOffset>213995</wp:posOffset>
            </wp:positionV>
            <wp:extent cx="5580380" cy="1333500"/>
            <wp:effectExtent l="19050" t="0" r="1270" b="0"/>
            <wp:wrapNone/>
            <wp:docPr id="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80380" cy="1333500"/>
                    </a:xfrm>
                    <a:prstGeom prst="rect">
                      <a:avLst/>
                    </a:prstGeom>
                    <a:noFill/>
                    <a:ln>
                      <a:noFill/>
                    </a:ln>
                  </pic:spPr>
                </pic:pic>
              </a:graphicData>
            </a:graphic>
          </wp:anchor>
        </w:drawing>
      </w:r>
    </w:p>
    <w:p w:rsidR="00627619" w:rsidRDefault="00627619">
      <w:pPr>
        <w:ind w:firstLineChars="200" w:firstLine="640"/>
        <w:rPr>
          <w:rFonts w:eastAsia="方正黑体_GBK" w:cs="方正仿宋_GB2312"/>
          <w:sz w:val="32"/>
          <w:szCs w:val="32"/>
        </w:rPr>
      </w:pPr>
    </w:p>
    <w:p w:rsidR="00627619" w:rsidRDefault="00627619">
      <w:pPr>
        <w:ind w:firstLineChars="200" w:firstLine="640"/>
        <w:rPr>
          <w:rFonts w:eastAsia="方正黑体_GBK" w:cs="方正仿宋_GB2312"/>
          <w:sz w:val="32"/>
          <w:szCs w:val="32"/>
        </w:rPr>
      </w:pPr>
    </w:p>
    <w:p w:rsidR="00627619" w:rsidRDefault="00627619">
      <w:pPr>
        <w:ind w:firstLineChars="200" w:firstLine="640"/>
        <w:rPr>
          <w:rFonts w:eastAsia="方正黑体_GBK" w:cs="方正仿宋_GB2312"/>
          <w:sz w:val="32"/>
          <w:szCs w:val="32"/>
        </w:rPr>
      </w:pPr>
    </w:p>
    <w:p w:rsidR="00627619" w:rsidRDefault="00627619">
      <w:pPr>
        <w:ind w:firstLineChars="200" w:firstLine="640"/>
        <w:rPr>
          <w:rFonts w:eastAsia="方正黑体_GBK" w:cs="方正仿宋_GB2312"/>
          <w:sz w:val="32"/>
          <w:szCs w:val="32"/>
        </w:rPr>
      </w:pPr>
    </w:p>
    <w:p w:rsidR="00627619" w:rsidRDefault="00FE4E15">
      <w:pPr>
        <w:spacing w:line="580" w:lineRule="exact"/>
        <w:ind w:firstLineChars="200" w:firstLine="640"/>
        <w:rPr>
          <w:rFonts w:eastAsia="方正黑体_GBK" w:cs="方正仿宋_GB2312"/>
          <w:sz w:val="32"/>
          <w:szCs w:val="32"/>
        </w:rPr>
      </w:pPr>
      <w:r>
        <w:rPr>
          <w:rFonts w:eastAsia="方正黑体_GBK" w:cs="方正仿宋_GB2312" w:hint="eastAsia"/>
          <w:sz w:val="32"/>
          <w:szCs w:val="32"/>
        </w:rPr>
        <w:lastRenderedPageBreak/>
        <w:t>二、学习计划选择</w:t>
      </w: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登录后在首页“在线学习中心”选择“制造业专业技术人员专业科目”。</w:t>
      </w:r>
    </w:p>
    <w:p w:rsidR="00627619" w:rsidRDefault="00FE4E15">
      <w:pPr>
        <w:spacing w:line="600" w:lineRule="exact"/>
        <w:ind w:firstLineChars="200" w:firstLine="640"/>
        <w:rPr>
          <w:rFonts w:eastAsia="方正仿宋_GBK"/>
          <w:sz w:val="32"/>
          <w:szCs w:val="32"/>
        </w:rPr>
      </w:pPr>
      <w:r>
        <w:rPr>
          <w:rFonts w:eastAsia="方正仿宋_GBK" w:hint="eastAsia"/>
          <w:noProof/>
          <w:sz w:val="32"/>
          <w:szCs w:val="32"/>
        </w:rPr>
        <w:drawing>
          <wp:anchor distT="0" distB="0" distL="114300" distR="114300" simplePos="0" relativeHeight="251659264" behindDoc="0" locked="0" layoutInCell="1" allowOverlap="1">
            <wp:simplePos x="0" y="0"/>
            <wp:positionH relativeFrom="margin">
              <wp:posOffset>1270</wp:posOffset>
            </wp:positionH>
            <wp:positionV relativeFrom="margin">
              <wp:posOffset>1325245</wp:posOffset>
            </wp:positionV>
            <wp:extent cx="5580380" cy="2952750"/>
            <wp:effectExtent l="19050" t="0" r="1270" b="0"/>
            <wp:wrapNone/>
            <wp:docPr id="13" name="图片 1" descr="图形用户界面,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图形用户界面, 网站&#10;&#10;AI 生成的内容可能不正确。"/>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0380" cy="2952750"/>
                    </a:xfrm>
                    <a:prstGeom prst="rect">
                      <a:avLst/>
                    </a:prstGeom>
                  </pic:spPr>
                </pic:pic>
              </a:graphicData>
            </a:graphic>
          </wp:anchor>
        </w:drawing>
      </w: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FE4E15">
      <w:pPr>
        <w:spacing w:line="600" w:lineRule="exact"/>
        <w:ind w:firstLineChars="200" w:firstLine="640"/>
        <w:rPr>
          <w:rFonts w:eastAsia="方正仿宋_GBK"/>
          <w:sz w:val="32"/>
          <w:szCs w:val="32"/>
        </w:rPr>
      </w:pPr>
      <w:r>
        <w:rPr>
          <w:rFonts w:eastAsia="方正仿宋_GBK" w:hint="eastAsia"/>
          <w:noProof/>
          <w:sz w:val="32"/>
          <w:szCs w:val="32"/>
        </w:rPr>
        <w:drawing>
          <wp:anchor distT="0" distB="0" distL="114300" distR="114300" simplePos="0" relativeHeight="251660288" behindDoc="0" locked="0" layoutInCell="1" allowOverlap="1">
            <wp:simplePos x="0" y="0"/>
            <wp:positionH relativeFrom="margin">
              <wp:posOffset>1270</wp:posOffset>
            </wp:positionH>
            <wp:positionV relativeFrom="margin">
              <wp:posOffset>4573270</wp:posOffset>
            </wp:positionV>
            <wp:extent cx="5580380" cy="3133725"/>
            <wp:effectExtent l="19050" t="0" r="1270" b="0"/>
            <wp:wrapNone/>
            <wp:docPr id="12" name="图片 1" descr="图形用户界面, 应用程序, Word&#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形用户界面, 应用程序, Word&#10;&#10;AI 生成的内容可能不正确。"/>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80380" cy="3133725"/>
                    </a:xfrm>
                    <a:prstGeom prst="rect">
                      <a:avLst/>
                    </a:prstGeom>
                  </pic:spPr>
                </pic:pic>
              </a:graphicData>
            </a:graphic>
          </wp:anchor>
        </w:drawing>
      </w: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lastRenderedPageBreak/>
        <w:t>选择对应年份的培训项目进入网络学习平台，根据课程需求选择对应的专业培训项目</w:t>
      </w:r>
      <w:r>
        <w:rPr>
          <w:rFonts w:eastAsia="方正仿宋_GBK"/>
          <w:sz w:val="32"/>
          <w:szCs w:val="32"/>
        </w:rPr>
        <w:t>。</w:t>
      </w:r>
    </w:p>
    <w:p w:rsidR="00627619" w:rsidRDefault="00FE4E15">
      <w:pPr>
        <w:spacing w:line="600" w:lineRule="exact"/>
        <w:ind w:firstLineChars="200" w:firstLine="640"/>
        <w:rPr>
          <w:rFonts w:eastAsia="方正仿宋_GBK"/>
          <w:sz w:val="32"/>
          <w:szCs w:val="32"/>
        </w:rPr>
      </w:pPr>
      <w:r>
        <w:rPr>
          <w:rFonts w:eastAsia="方正仿宋_GBK" w:hint="eastAsia"/>
          <w:noProof/>
          <w:sz w:val="32"/>
          <w:szCs w:val="32"/>
        </w:rPr>
        <w:drawing>
          <wp:anchor distT="0" distB="0" distL="114300" distR="114300" simplePos="0" relativeHeight="251662336" behindDoc="0" locked="0" layoutInCell="1" allowOverlap="1">
            <wp:simplePos x="0" y="0"/>
            <wp:positionH relativeFrom="column">
              <wp:posOffset>29845</wp:posOffset>
            </wp:positionH>
            <wp:positionV relativeFrom="paragraph">
              <wp:posOffset>121920</wp:posOffset>
            </wp:positionV>
            <wp:extent cx="5040630" cy="3876675"/>
            <wp:effectExtent l="19050" t="0" r="7620"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040630" cy="3876675"/>
                    </a:xfrm>
                    <a:prstGeom prst="rect">
                      <a:avLst/>
                    </a:prstGeom>
                  </pic:spPr>
                </pic:pic>
              </a:graphicData>
            </a:graphic>
          </wp:anchor>
        </w:drawing>
      </w: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FE4E15">
      <w:pPr>
        <w:spacing w:line="600" w:lineRule="exact"/>
        <w:ind w:firstLineChars="200" w:firstLine="640"/>
        <w:rPr>
          <w:rFonts w:eastAsia="方正仿宋_GBK"/>
          <w:sz w:val="32"/>
          <w:szCs w:val="32"/>
        </w:rPr>
      </w:pPr>
      <w:r>
        <w:rPr>
          <w:rFonts w:eastAsia="方正仿宋_GBK" w:hint="eastAsia"/>
          <w:noProof/>
          <w:sz w:val="32"/>
          <w:szCs w:val="32"/>
        </w:rPr>
        <w:drawing>
          <wp:anchor distT="0" distB="0" distL="114300" distR="114300" simplePos="0" relativeHeight="251663360" behindDoc="0" locked="0" layoutInCell="1" allowOverlap="1">
            <wp:simplePos x="0" y="0"/>
            <wp:positionH relativeFrom="column">
              <wp:posOffset>29845</wp:posOffset>
            </wp:positionH>
            <wp:positionV relativeFrom="paragraph">
              <wp:posOffset>283845</wp:posOffset>
            </wp:positionV>
            <wp:extent cx="5580380" cy="3133725"/>
            <wp:effectExtent l="19050" t="0" r="1270" b="0"/>
            <wp:wrapNone/>
            <wp:docPr id="15"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图形用户界面, 应用程序&#10;&#10;AI 生成的内容可能不正确。"/>
                    <pic:cNvPicPr>
                      <a:picLocks noChangeAspect="1"/>
                    </pic:cNvPicPr>
                  </pic:nvPicPr>
                  <pic:blipFill>
                    <a:blip r:embed="rId12"/>
                    <a:stretch>
                      <a:fillRect/>
                    </a:stretch>
                  </pic:blipFill>
                  <pic:spPr>
                    <a:xfrm>
                      <a:off x="0" y="0"/>
                      <a:ext cx="5580380" cy="3133725"/>
                    </a:xfrm>
                    <a:prstGeom prst="rect">
                      <a:avLst/>
                    </a:prstGeom>
                  </pic:spPr>
                </pic:pic>
              </a:graphicData>
            </a:graphic>
          </wp:anchor>
        </w:drawing>
      </w: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627619">
      <w:pPr>
        <w:spacing w:line="600" w:lineRule="exact"/>
        <w:ind w:firstLineChars="200" w:firstLine="640"/>
        <w:rPr>
          <w:rFonts w:eastAsia="方正仿宋_GBK"/>
          <w:sz w:val="32"/>
          <w:szCs w:val="32"/>
        </w:rPr>
      </w:pPr>
    </w:p>
    <w:p w:rsidR="00627619" w:rsidRDefault="00FE4E15">
      <w:pPr>
        <w:spacing w:line="580" w:lineRule="exact"/>
        <w:jc w:val="center"/>
        <w:rPr>
          <w:rFonts w:eastAsia="方正仿宋_GBK"/>
          <w:sz w:val="32"/>
          <w:szCs w:val="20"/>
        </w:rPr>
      </w:pPr>
      <w:r>
        <w:rPr>
          <w:rFonts w:eastAsia="方正仿宋_GBK" w:hint="eastAsia"/>
          <w:sz w:val="32"/>
          <w:szCs w:val="20"/>
        </w:rPr>
        <w:lastRenderedPageBreak/>
        <w:t>或</w:t>
      </w:r>
    </w:p>
    <w:p w:rsidR="00627619" w:rsidRDefault="00FE4E15">
      <w:pPr>
        <w:spacing w:line="580" w:lineRule="exact"/>
        <w:rPr>
          <w:rFonts w:eastAsia="方正仿宋_GBK"/>
          <w:sz w:val="32"/>
          <w:szCs w:val="20"/>
        </w:rPr>
      </w:pPr>
      <w:r>
        <w:rPr>
          <w:rFonts w:eastAsia="方正仿宋_GBK" w:hint="eastAsia"/>
          <w:noProof/>
          <w:sz w:val="32"/>
          <w:szCs w:val="20"/>
        </w:rPr>
        <w:drawing>
          <wp:anchor distT="0" distB="0" distL="114300" distR="114300" simplePos="0" relativeHeight="251664384" behindDoc="0" locked="0" layoutInCell="1" allowOverlap="1">
            <wp:simplePos x="0" y="0"/>
            <wp:positionH relativeFrom="column">
              <wp:posOffset>-46355</wp:posOffset>
            </wp:positionH>
            <wp:positionV relativeFrom="paragraph">
              <wp:posOffset>71120</wp:posOffset>
            </wp:positionV>
            <wp:extent cx="5580380" cy="4343400"/>
            <wp:effectExtent l="19050" t="0" r="1270" b="0"/>
            <wp:wrapNone/>
            <wp:docPr id="16"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图形用户界面&#10;&#10;AI 生成的内容可能不正确。"/>
                    <pic:cNvPicPr>
                      <a:picLocks noChangeAspect="1"/>
                    </pic:cNvPicPr>
                  </pic:nvPicPr>
                  <pic:blipFill>
                    <a:blip r:embed="rId13"/>
                    <a:stretch>
                      <a:fillRect/>
                    </a:stretch>
                  </pic:blipFill>
                  <pic:spPr>
                    <a:xfrm>
                      <a:off x="0" y="0"/>
                      <a:ext cx="5580380" cy="4343400"/>
                    </a:xfrm>
                    <a:prstGeom prst="rect">
                      <a:avLst/>
                    </a:prstGeom>
                  </pic:spPr>
                </pic:pic>
              </a:graphicData>
            </a:graphic>
          </wp:anchor>
        </w:drawing>
      </w: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627619">
      <w:pPr>
        <w:spacing w:line="580" w:lineRule="exact"/>
        <w:rPr>
          <w:rFonts w:eastAsia="方正仿宋_GBK"/>
          <w:sz w:val="32"/>
          <w:szCs w:val="20"/>
        </w:rPr>
      </w:pPr>
    </w:p>
    <w:p w:rsidR="00627619" w:rsidRDefault="00FE4E15">
      <w:pPr>
        <w:spacing w:line="580" w:lineRule="exact"/>
        <w:jc w:val="center"/>
        <w:rPr>
          <w:rFonts w:eastAsia="方正黑体_GBK" w:cs="方正仿宋_GB2312"/>
          <w:sz w:val="24"/>
        </w:rPr>
      </w:pPr>
      <w:r>
        <w:rPr>
          <w:rFonts w:eastAsia="方正黑体_GBK" w:cs="方正仿宋_GB2312"/>
          <w:sz w:val="24"/>
        </w:rPr>
        <w:t>图</w:t>
      </w:r>
      <w:r>
        <w:rPr>
          <w:rFonts w:eastAsia="方正黑体_GBK" w:cs="方正仿宋_GB2312" w:hint="eastAsia"/>
          <w:sz w:val="24"/>
        </w:rPr>
        <w:t>培训入口</w:t>
      </w:r>
    </w:p>
    <w:p w:rsidR="00627619" w:rsidRDefault="00FE4E15">
      <w:pPr>
        <w:spacing w:line="580" w:lineRule="exact"/>
        <w:ind w:firstLineChars="200" w:firstLine="640"/>
        <w:rPr>
          <w:rFonts w:eastAsia="方正黑体_GBK" w:cs="方正仿宋_GB2312"/>
          <w:sz w:val="32"/>
          <w:szCs w:val="32"/>
        </w:rPr>
      </w:pPr>
      <w:r>
        <w:rPr>
          <w:rFonts w:eastAsia="方正黑体_GBK" w:cs="方正仿宋_GB2312" w:hint="eastAsia"/>
          <w:sz w:val="32"/>
          <w:szCs w:val="32"/>
        </w:rPr>
        <w:t>三、专业科目培训方式</w:t>
      </w:r>
    </w:p>
    <w:p w:rsidR="00627619" w:rsidRDefault="00FE4E15">
      <w:pPr>
        <w:spacing w:line="580" w:lineRule="exact"/>
        <w:ind w:firstLineChars="200" w:firstLine="640"/>
        <w:rPr>
          <w:rFonts w:eastAsia="方正楷体_GBK"/>
          <w:sz w:val="32"/>
          <w:szCs w:val="32"/>
        </w:rPr>
      </w:pPr>
      <w:r>
        <w:rPr>
          <w:rFonts w:eastAsia="方正楷体_GBK" w:hint="eastAsia"/>
          <w:sz w:val="32"/>
          <w:szCs w:val="32"/>
        </w:rPr>
        <w:t>（一）学习计划购买</w:t>
      </w:r>
    </w:p>
    <w:p w:rsidR="00627619" w:rsidRDefault="00FE4E15">
      <w:pPr>
        <w:spacing w:line="580" w:lineRule="exact"/>
        <w:ind w:firstLineChars="200" w:firstLine="640"/>
        <w:rPr>
          <w:rFonts w:eastAsia="方正仿宋_GBK"/>
          <w:sz w:val="32"/>
          <w:szCs w:val="20"/>
        </w:rPr>
      </w:pPr>
      <w:r>
        <w:rPr>
          <w:rFonts w:eastAsia="方正仿宋_GBK" w:hint="eastAsia"/>
          <w:sz w:val="32"/>
          <w:szCs w:val="32"/>
        </w:rPr>
        <w:t>选择</w:t>
      </w:r>
      <w:r>
        <w:rPr>
          <w:rFonts w:eastAsia="方正仿宋_GBK" w:hint="eastAsia"/>
          <w:sz w:val="32"/>
          <w:szCs w:val="32"/>
        </w:rPr>
        <w:t>2025</w:t>
      </w:r>
      <w:r>
        <w:rPr>
          <w:rFonts w:eastAsia="方正仿宋_GBK" w:hint="eastAsia"/>
          <w:sz w:val="32"/>
          <w:szCs w:val="32"/>
        </w:rPr>
        <w:t>年制造业专业技术人员课程培训，根据课程需求选择对应的专业培训项目</w:t>
      </w:r>
      <w:r>
        <w:rPr>
          <w:rFonts w:eastAsia="方正仿宋_GBK"/>
          <w:sz w:val="32"/>
          <w:szCs w:val="32"/>
        </w:rPr>
        <w:t>。</w:t>
      </w:r>
    </w:p>
    <w:p w:rsidR="00627619" w:rsidRDefault="00FE4E15">
      <w:pPr>
        <w:spacing w:line="580" w:lineRule="exact"/>
        <w:ind w:firstLineChars="200" w:firstLine="640"/>
        <w:rPr>
          <w:rFonts w:eastAsia="方正楷体_GBK" w:cs="方正仿宋_GBK"/>
          <w:sz w:val="32"/>
          <w:szCs w:val="32"/>
        </w:rPr>
      </w:pPr>
      <w:r>
        <w:rPr>
          <w:rFonts w:eastAsia="方正楷体_GBK" w:cs="方正楷体_GBK" w:hint="eastAsia"/>
          <w:sz w:val="32"/>
          <w:szCs w:val="32"/>
        </w:rPr>
        <w:t>（二）个人购买</w:t>
      </w:r>
    </w:p>
    <w:p w:rsidR="00627619" w:rsidRDefault="00FE4E15">
      <w:pPr>
        <w:spacing w:line="580" w:lineRule="exact"/>
        <w:ind w:firstLineChars="200" w:firstLine="640"/>
        <w:rPr>
          <w:rFonts w:eastAsia="方正仿宋_GBK" w:cs="方正仿宋_GBK"/>
          <w:sz w:val="32"/>
          <w:szCs w:val="32"/>
        </w:rPr>
      </w:pPr>
      <w:r>
        <w:rPr>
          <w:rFonts w:eastAsia="方正仿宋_GBK" w:cs="方正仿宋_GBK" w:hint="eastAsia"/>
          <w:sz w:val="32"/>
          <w:szCs w:val="32"/>
        </w:rPr>
        <w:t>1.</w:t>
      </w:r>
      <w:r>
        <w:rPr>
          <w:rFonts w:eastAsia="方正仿宋_GBK" w:cs="方正仿宋_GBK" w:hint="eastAsia"/>
          <w:sz w:val="32"/>
          <w:szCs w:val="32"/>
        </w:rPr>
        <w:t>提交订单。点击“报名”后，在项目购买页面，核实个人信息无误后，选择“提交订单”，进入支付页面。</w:t>
      </w:r>
    </w:p>
    <w:p w:rsidR="00627619" w:rsidRDefault="00FE4E15">
      <w:pPr>
        <w:spacing w:line="580" w:lineRule="exact"/>
        <w:ind w:firstLineChars="200" w:firstLine="640"/>
        <w:rPr>
          <w:rFonts w:eastAsia="方正仿宋_GBK"/>
          <w:sz w:val="32"/>
          <w:szCs w:val="20"/>
        </w:rPr>
      </w:pPr>
      <w:r>
        <w:rPr>
          <w:rFonts w:eastAsia="方正仿宋_GBK" w:hint="eastAsia"/>
          <w:noProof/>
          <w:sz w:val="32"/>
          <w:szCs w:val="20"/>
        </w:rPr>
        <w:lastRenderedPageBreak/>
        <w:drawing>
          <wp:anchor distT="0" distB="0" distL="114300" distR="114300" simplePos="0" relativeHeight="251665408" behindDoc="0" locked="0" layoutInCell="1" allowOverlap="1">
            <wp:simplePos x="0" y="0"/>
            <wp:positionH relativeFrom="column">
              <wp:posOffset>-46355</wp:posOffset>
            </wp:positionH>
            <wp:positionV relativeFrom="paragraph">
              <wp:posOffset>201295</wp:posOffset>
            </wp:positionV>
            <wp:extent cx="5580380" cy="1181100"/>
            <wp:effectExtent l="19050" t="0" r="1270" b="0"/>
            <wp:wrapNone/>
            <wp:docPr id="1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80380" cy="1181100"/>
                    </a:xfrm>
                    <a:prstGeom prst="rect">
                      <a:avLst/>
                    </a:prstGeom>
                    <a:noFill/>
                    <a:ln>
                      <a:noFill/>
                    </a:ln>
                    <a:effectLst/>
                  </pic:spPr>
                </pic:pic>
              </a:graphicData>
            </a:graphic>
          </wp:anchor>
        </w:drawing>
      </w:r>
    </w:p>
    <w:p w:rsidR="00627619" w:rsidRDefault="00627619">
      <w:pPr>
        <w:spacing w:line="580" w:lineRule="exact"/>
        <w:ind w:firstLineChars="200" w:firstLine="640"/>
        <w:rPr>
          <w:rFonts w:eastAsia="方正仿宋_GBK"/>
          <w:sz w:val="32"/>
          <w:szCs w:val="20"/>
        </w:rPr>
      </w:pPr>
    </w:p>
    <w:p w:rsidR="00627619" w:rsidRDefault="00627619">
      <w:pPr>
        <w:spacing w:line="580" w:lineRule="exact"/>
        <w:ind w:firstLineChars="200" w:firstLine="640"/>
        <w:rPr>
          <w:rFonts w:eastAsia="方正仿宋_GBK"/>
          <w:sz w:val="32"/>
          <w:szCs w:val="20"/>
        </w:rPr>
      </w:pPr>
    </w:p>
    <w:p w:rsidR="00627619" w:rsidRDefault="00627619">
      <w:pPr>
        <w:spacing w:line="580" w:lineRule="exact"/>
        <w:ind w:firstLineChars="200" w:firstLine="640"/>
        <w:rPr>
          <w:rFonts w:eastAsia="方正仿宋_GBK"/>
          <w:sz w:val="32"/>
          <w:szCs w:val="20"/>
        </w:rPr>
      </w:pPr>
    </w:p>
    <w:p w:rsidR="00627619" w:rsidRDefault="00FE4E15">
      <w:pPr>
        <w:spacing w:line="580" w:lineRule="exact"/>
        <w:ind w:firstLineChars="200" w:firstLine="640"/>
        <w:rPr>
          <w:rFonts w:eastAsia="方正仿宋_GBK" w:cs="方正仿宋_GBK"/>
          <w:sz w:val="32"/>
          <w:szCs w:val="32"/>
        </w:rPr>
      </w:pPr>
      <w:r>
        <w:rPr>
          <w:rFonts w:eastAsia="方正仿宋_GBK" w:cs="方正仿宋_GBK" w:hint="eastAsia"/>
          <w:sz w:val="32"/>
          <w:szCs w:val="32"/>
        </w:rPr>
        <w:t>2.</w:t>
      </w:r>
      <w:r>
        <w:rPr>
          <w:rFonts w:eastAsia="方正仿宋_GBK" w:cs="方正仿宋_GBK" w:hint="eastAsia"/>
          <w:sz w:val="32"/>
          <w:szCs w:val="32"/>
        </w:rPr>
        <w:t>订单支付。提交订单进行支付，平台支持使用支付宝、微信或银联进行在线支付。缴费成功后，在“个人空间”－“我的订单”处，开具发票</w:t>
      </w:r>
      <w:r>
        <w:rPr>
          <w:rFonts w:eastAsia="方正仿宋_GBK" w:cs="方正仿宋_GBK" w:hint="eastAsia"/>
          <w:sz w:val="32"/>
          <w:szCs w:val="32"/>
        </w:rPr>
        <w:tab/>
      </w:r>
      <w:r>
        <w:rPr>
          <w:rFonts w:eastAsia="方正仿宋_GBK" w:cs="方正仿宋_GBK" w:hint="eastAsia"/>
          <w:sz w:val="32"/>
          <w:szCs w:val="32"/>
        </w:rPr>
        <w:t>。</w:t>
      </w:r>
    </w:p>
    <w:p w:rsidR="00627619" w:rsidRDefault="00FE4E15">
      <w:pPr>
        <w:spacing w:line="580" w:lineRule="exact"/>
        <w:ind w:firstLineChars="200" w:firstLine="640"/>
        <w:rPr>
          <w:rFonts w:eastAsia="方正仿宋_GBK" w:cs="方正仿宋_GBK"/>
          <w:sz w:val="32"/>
          <w:szCs w:val="32"/>
        </w:rPr>
      </w:pPr>
      <w:r>
        <w:rPr>
          <w:rFonts w:eastAsia="方正仿宋_GBK" w:cs="方正仿宋_GBK" w:hint="eastAsia"/>
          <w:noProof/>
          <w:sz w:val="32"/>
          <w:szCs w:val="32"/>
        </w:rPr>
        <w:drawing>
          <wp:anchor distT="0" distB="0" distL="114300" distR="114300" simplePos="0" relativeHeight="251666432" behindDoc="0" locked="0" layoutInCell="1" allowOverlap="1">
            <wp:simplePos x="0" y="0"/>
            <wp:positionH relativeFrom="column">
              <wp:posOffset>629920</wp:posOffset>
            </wp:positionH>
            <wp:positionV relativeFrom="paragraph">
              <wp:posOffset>128270</wp:posOffset>
            </wp:positionV>
            <wp:extent cx="4320540" cy="3133725"/>
            <wp:effectExtent l="19050" t="0" r="3810" b="0"/>
            <wp:wrapNone/>
            <wp:docPr id="1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20540" cy="3133725"/>
                    </a:xfrm>
                    <a:prstGeom prst="rect">
                      <a:avLst/>
                    </a:prstGeom>
                    <a:noFill/>
                    <a:ln>
                      <a:noFill/>
                    </a:ln>
                    <a:effectLst/>
                  </pic:spPr>
                </pic:pic>
              </a:graphicData>
            </a:graphic>
          </wp:anchor>
        </w:drawing>
      </w: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FE4E15">
      <w:pPr>
        <w:spacing w:line="580" w:lineRule="exact"/>
        <w:ind w:firstLineChars="200" w:firstLine="640"/>
        <w:rPr>
          <w:rFonts w:eastAsia="方正楷体_GBK" w:cs="方正楷体_GBK"/>
          <w:sz w:val="32"/>
          <w:szCs w:val="32"/>
        </w:rPr>
      </w:pPr>
      <w:r>
        <w:rPr>
          <w:rFonts w:eastAsia="方正楷体_GBK" w:cs="方正楷体_GBK" w:hint="eastAsia"/>
          <w:sz w:val="32"/>
          <w:szCs w:val="32"/>
        </w:rPr>
        <w:t>（三）团体购买</w:t>
      </w:r>
    </w:p>
    <w:p w:rsidR="00627619" w:rsidRDefault="00FE4E15">
      <w:pPr>
        <w:tabs>
          <w:tab w:val="left" w:pos="0"/>
        </w:tabs>
        <w:spacing w:line="580" w:lineRule="exact"/>
        <w:ind w:firstLineChars="200" w:firstLine="640"/>
        <w:rPr>
          <w:rFonts w:eastAsia="方正仿宋_GBK" w:cs="方正仿宋_GBK"/>
          <w:sz w:val="32"/>
          <w:szCs w:val="32"/>
        </w:rPr>
      </w:pPr>
      <w:r>
        <w:rPr>
          <w:rFonts w:eastAsia="方正仿宋_GBK" w:cs="方正仿宋_GBK" w:hint="eastAsia"/>
          <w:sz w:val="32"/>
          <w:szCs w:val="32"/>
        </w:rPr>
        <w:t>1.</w:t>
      </w:r>
      <w:r>
        <w:rPr>
          <w:rFonts w:eastAsia="方正仿宋_GBK" w:cs="方正仿宋_GBK" w:hint="eastAsia"/>
          <w:sz w:val="32"/>
          <w:szCs w:val="32"/>
        </w:rPr>
        <w:t>统一缴费。</w:t>
      </w:r>
    </w:p>
    <w:p w:rsidR="00627619" w:rsidRDefault="00FE4E15">
      <w:pPr>
        <w:tabs>
          <w:tab w:val="left" w:pos="0"/>
        </w:tabs>
        <w:spacing w:line="580" w:lineRule="exact"/>
        <w:ind w:firstLineChars="200" w:firstLine="640"/>
        <w:rPr>
          <w:rFonts w:eastAsia="方正仿宋_GBK" w:cs="方正仿宋_GBK"/>
          <w:sz w:val="32"/>
          <w:szCs w:val="32"/>
        </w:rPr>
      </w:pPr>
      <w:r>
        <w:rPr>
          <w:rFonts w:eastAsia="方正仿宋_GBK" w:cs="方正仿宋_GBK" w:hint="eastAsia"/>
          <w:sz w:val="32"/>
          <w:szCs w:val="32"/>
        </w:rPr>
        <w:t>指定单位专人登录学习平台，在项目购买页面，选择“团体报名”，输入参训学员的身份证号码，输入完成后点击“确定”，等待系统验证，若学员账号存在且未购买对应培训，即可提交订</w:t>
      </w:r>
      <w:r>
        <w:rPr>
          <w:rFonts w:eastAsia="方正仿宋_GBK" w:cs="方正仿宋_GBK" w:hint="eastAsia"/>
          <w:sz w:val="32"/>
          <w:szCs w:val="32"/>
        </w:rPr>
        <w:lastRenderedPageBreak/>
        <w:t>单；购买成功，学员即可登录进行学习。如购买失败，可查看错误信息后进行修改并重新提交订单。</w:t>
      </w:r>
    </w:p>
    <w:p w:rsidR="00627619" w:rsidRDefault="00FE4E15">
      <w:pPr>
        <w:spacing w:line="580" w:lineRule="exact"/>
        <w:ind w:firstLineChars="200" w:firstLine="640"/>
        <w:rPr>
          <w:rFonts w:eastAsia="方正仿宋_GBK"/>
          <w:sz w:val="32"/>
          <w:szCs w:val="32"/>
        </w:rPr>
      </w:pPr>
      <w:r>
        <w:rPr>
          <w:rFonts w:eastAsia="方正仿宋_GBK" w:hint="eastAsia"/>
          <w:noProof/>
          <w:sz w:val="32"/>
          <w:szCs w:val="32"/>
        </w:rPr>
        <w:drawing>
          <wp:anchor distT="0" distB="0" distL="114300" distR="114300" simplePos="0" relativeHeight="251667456" behindDoc="0" locked="0" layoutInCell="1" allowOverlap="1">
            <wp:simplePos x="0" y="0"/>
            <wp:positionH relativeFrom="column">
              <wp:posOffset>-46355</wp:posOffset>
            </wp:positionH>
            <wp:positionV relativeFrom="paragraph">
              <wp:posOffset>245745</wp:posOffset>
            </wp:positionV>
            <wp:extent cx="5580380" cy="1143000"/>
            <wp:effectExtent l="19050" t="0" r="1270" b="0"/>
            <wp:wrapNone/>
            <wp:docPr id="1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80380" cy="1143000"/>
                    </a:xfrm>
                    <a:prstGeom prst="rect">
                      <a:avLst/>
                    </a:prstGeom>
                    <a:noFill/>
                    <a:ln>
                      <a:noFill/>
                    </a:ln>
                    <a:effectLst/>
                  </pic:spPr>
                </pic:pic>
              </a:graphicData>
            </a:graphic>
          </wp:anchor>
        </w:drawing>
      </w:r>
    </w:p>
    <w:p w:rsidR="00627619" w:rsidRDefault="00627619">
      <w:pPr>
        <w:spacing w:line="580" w:lineRule="exact"/>
        <w:ind w:firstLineChars="200" w:firstLine="640"/>
        <w:rPr>
          <w:rFonts w:eastAsia="方正仿宋_GBK"/>
          <w:sz w:val="32"/>
          <w:szCs w:val="32"/>
        </w:rPr>
      </w:pPr>
    </w:p>
    <w:p w:rsidR="00627619" w:rsidRDefault="00627619">
      <w:pPr>
        <w:spacing w:line="580" w:lineRule="exact"/>
        <w:ind w:firstLineChars="200" w:firstLine="640"/>
        <w:rPr>
          <w:rFonts w:eastAsia="方正仿宋_GBK"/>
          <w:sz w:val="32"/>
          <w:szCs w:val="32"/>
        </w:rPr>
      </w:pPr>
    </w:p>
    <w:p w:rsidR="00627619" w:rsidRDefault="00627619">
      <w:pPr>
        <w:spacing w:line="580" w:lineRule="exact"/>
        <w:ind w:firstLineChars="200" w:firstLine="640"/>
        <w:rPr>
          <w:rFonts w:eastAsia="方正仿宋_GBK"/>
          <w:sz w:val="32"/>
          <w:szCs w:val="32"/>
        </w:rPr>
      </w:pPr>
    </w:p>
    <w:p w:rsidR="00627619" w:rsidRDefault="00FE4E15">
      <w:pPr>
        <w:spacing w:line="580" w:lineRule="exact"/>
        <w:ind w:firstLineChars="200" w:firstLine="640"/>
        <w:rPr>
          <w:rFonts w:eastAsia="方正仿宋_GBK"/>
          <w:sz w:val="32"/>
          <w:szCs w:val="32"/>
        </w:rPr>
      </w:pPr>
      <w:r>
        <w:rPr>
          <w:rFonts w:eastAsia="方正仿宋_GBK"/>
          <w:noProof/>
          <w:sz w:val="32"/>
          <w:szCs w:val="32"/>
        </w:rPr>
        <w:drawing>
          <wp:anchor distT="0" distB="0" distL="114300" distR="114300" simplePos="0" relativeHeight="251668480" behindDoc="0" locked="0" layoutInCell="1" allowOverlap="1">
            <wp:simplePos x="0" y="0"/>
            <wp:positionH relativeFrom="column">
              <wp:posOffset>363220</wp:posOffset>
            </wp:positionH>
            <wp:positionV relativeFrom="paragraph">
              <wp:posOffset>267970</wp:posOffset>
            </wp:positionV>
            <wp:extent cx="4680585" cy="2867025"/>
            <wp:effectExtent l="19050" t="0" r="5715" b="0"/>
            <wp:wrapNone/>
            <wp:docPr id="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80585" cy="2867025"/>
                    </a:xfrm>
                    <a:prstGeom prst="rect">
                      <a:avLst/>
                    </a:prstGeom>
                    <a:noFill/>
                    <a:ln>
                      <a:noFill/>
                    </a:ln>
                  </pic:spPr>
                </pic:pic>
              </a:graphicData>
            </a:graphic>
          </wp:anchor>
        </w:drawing>
      </w:r>
    </w:p>
    <w:p w:rsidR="00627619" w:rsidRDefault="00627619">
      <w:pPr>
        <w:spacing w:line="580" w:lineRule="exact"/>
        <w:ind w:firstLineChars="200" w:firstLine="640"/>
        <w:rPr>
          <w:rFonts w:eastAsia="方正仿宋_GBK"/>
          <w:sz w:val="32"/>
          <w:szCs w:val="32"/>
        </w:rPr>
      </w:pPr>
    </w:p>
    <w:p w:rsidR="00627619" w:rsidRDefault="00627619">
      <w:pPr>
        <w:spacing w:line="580" w:lineRule="exact"/>
        <w:ind w:firstLineChars="200" w:firstLine="640"/>
        <w:rPr>
          <w:rFonts w:eastAsia="方正仿宋_GBK"/>
          <w:sz w:val="32"/>
          <w:szCs w:val="32"/>
        </w:rPr>
      </w:pPr>
    </w:p>
    <w:p w:rsidR="00627619" w:rsidRDefault="00627619">
      <w:pPr>
        <w:spacing w:line="580" w:lineRule="exact"/>
        <w:ind w:firstLineChars="200" w:firstLine="640"/>
        <w:rPr>
          <w:rFonts w:eastAsia="方正仿宋_GBK"/>
          <w:sz w:val="32"/>
          <w:szCs w:val="32"/>
        </w:rPr>
      </w:pPr>
    </w:p>
    <w:p w:rsidR="00627619" w:rsidRDefault="00627619">
      <w:pPr>
        <w:spacing w:line="580" w:lineRule="exact"/>
        <w:ind w:firstLineChars="200" w:firstLine="640"/>
        <w:rPr>
          <w:rFonts w:eastAsia="方正仿宋_GBK"/>
          <w:sz w:val="32"/>
          <w:szCs w:val="32"/>
        </w:rPr>
      </w:pPr>
    </w:p>
    <w:p w:rsidR="00627619" w:rsidRDefault="00627619">
      <w:pPr>
        <w:spacing w:line="580" w:lineRule="exact"/>
        <w:ind w:firstLineChars="200" w:firstLine="640"/>
        <w:rPr>
          <w:rFonts w:eastAsia="方正仿宋_GBK"/>
          <w:sz w:val="32"/>
          <w:szCs w:val="32"/>
        </w:rPr>
      </w:pPr>
    </w:p>
    <w:p w:rsidR="00627619" w:rsidRDefault="00627619">
      <w:pPr>
        <w:spacing w:line="580" w:lineRule="exact"/>
        <w:ind w:firstLineChars="200" w:firstLine="640"/>
        <w:rPr>
          <w:rFonts w:eastAsia="方正仿宋_GBK"/>
          <w:sz w:val="32"/>
          <w:szCs w:val="32"/>
        </w:rPr>
      </w:pPr>
    </w:p>
    <w:p w:rsidR="00627619" w:rsidRDefault="00627619">
      <w:pPr>
        <w:spacing w:line="580" w:lineRule="exact"/>
        <w:ind w:firstLineChars="200" w:firstLine="640"/>
        <w:rPr>
          <w:rFonts w:eastAsia="方正仿宋_GBK"/>
          <w:sz w:val="32"/>
          <w:szCs w:val="32"/>
        </w:rPr>
      </w:pPr>
    </w:p>
    <w:p w:rsidR="00627619" w:rsidRDefault="00627619">
      <w:pPr>
        <w:spacing w:line="580" w:lineRule="exact"/>
        <w:ind w:firstLineChars="200" w:firstLine="640"/>
        <w:rPr>
          <w:rFonts w:eastAsia="方正仿宋_GBK"/>
          <w:sz w:val="32"/>
          <w:szCs w:val="32"/>
        </w:rPr>
      </w:pPr>
    </w:p>
    <w:p w:rsidR="00627619" w:rsidRDefault="00FE4E15">
      <w:pPr>
        <w:spacing w:line="580" w:lineRule="exact"/>
        <w:ind w:firstLineChars="200" w:firstLine="640"/>
        <w:rPr>
          <w:rFonts w:eastAsia="方正仿宋_GBK"/>
          <w:sz w:val="32"/>
          <w:szCs w:val="32"/>
        </w:rPr>
      </w:pPr>
      <w:r>
        <w:rPr>
          <w:rFonts w:eastAsia="方正仿宋_GBK" w:hint="eastAsia"/>
          <w:sz w:val="32"/>
          <w:szCs w:val="32"/>
        </w:rPr>
        <w:t>2.</w:t>
      </w:r>
      <w:r>
        <w:rPr>
          <w:rFonts w:eastAsia="方正仿宋_GBK"/>
          <w:sz w:val="32"/>
          <w:szCs w:val="32"/>
        </w:rPr>
        <w:t>提交订单，申请发票。</w:t>
      </w:r>
    </w:p>
    <w:p w:rsidR="00627619" w:rsidRDefault="00FE4E15">
      <w:pPr>
        <w:spacing w:line="580" w:lineRule="exact"/>
        <w:ind w:firstLineChars="200" w:firstLine="640"/>
        <w:rPr>
          <w:rFonts w:eastAsia="方正仿宋_GBK" w:cs="方正仿宋_GBK"/>
          <w:sz w:val="32"/>
          <w:szCs w:val="32"/>
        </w:rPr>
      </w:pPr>
      <w:r>
        <w:rPr>
          <w:rFonts w:eastAsia="方正仿宋_GBK" w:cs="方正仿宋_GBK" w:hint="eastAsia"/>
          <w:sz w:val="32"/>
          <w:szCs w:val="32"/>
        </w:rPr>
        <w:t>提交订单进行支付，平台支持使用支付宝、微信或银联进行在线支付。缴费成功后，在“个人空间”－“我的订单”处，开具发票。</w:t>
      </w: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FE4E15">
      <w:pPr>
        <w:spacing w:line="580" w:lineRule="exact"/>
        <w:ind w:firstLineChars="200" w:firstLine="640"/>
        <w:rPr>
          <w:rFonts w:eastAsia="方正仿宋_GBK" w:cs="方正仿宋_GBK"/>
          <w:sz w:val="32"/>
          <w:szCs w:val="32"/>
        </w:rPr>
      </w:pPr>
      <w:r>
        <w:rPr>
          <w:rFonts w:eastAsia="方正仿宋_GBK" w:cs="方正仿宋_GBK" w:hint="eastAsia"/>
          <w:noProof/>
          <w:sz w:val="32"/>
          <w:szCs w:val="32"/>
        </w:rPr>
        <w:lastRenderedPageBreak/>
        <w:drawing>
          <wp:anchor distT="0" distB="0" distL="114300" distR="114300" simplePos="0" relativeHeight="251669504" behindDoc="0" locked="0" layoutInCell="1" allowOverlap="1">
            <wp:simplePos x="0" y="0"/>
            <wp:positionH relativeFrom="column">
              <wp:posOffset>734695</wp:posOffset>
            </wp:positionH>
            <wp:positionV relativeFrom="paragraph">
              <wp:posOffset>-8255</wp:posOffset>
            </wp:positionV>
            <wp:extent cx="3960495" cy="2543175"/>
            <wp:effectExtent l="19050" t="0" r="1905" b="0"/>
            <wp:wrapNone/>
            <wp:docPr id="2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60495" cy="2543175"/>
                    </a:xfrm>
                    <a:prstGeom prst="rect">
                      <a:avLst/>
                    </a:prstGeom>
                    <a:noFill/>
                    <a:ln>
                      <a:noFill/>
                    </a:ln>
                    <a:effectLst/>
                  </pic:spPr>
                </pic:pic>
              </a:graphicData>
            </a:graphic>
          </wp:anchor>
        </w:drawing>
      </w: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sz w:val="32"/>
          <w:szCs w:val="32"/>
        </w:rPr>
      </w:pPr>
    </w:p>
    <w:p w:rsidR="00627619" w:rsidRDefault="00FE4E15">
      <w:pPr>
        <w:spacing w:line="580" w:lineRule="exact"/>
        <w:ind w:firstLineChars="200" w:firstLine="640"/>
        <w:rPr>
          <w:rFonts w:eastAsia="方正楷体_GBK" w:cs="方正楷体_GBK"/>
          <w:sz w:val="32"/>
          <w:szCs w:val="32"/>
        </w:rPr>
      </w:pPr>
      <w:r>
        <w:rPr>
          <w:rFonts w:eastAsia="方正楷体_GBK" w:cs="方正楷体_GBK" w:hint="eastAsia"/>
          <w:sz w:val="32"/>
          <w:szCs w:val="32"/>
        </w:rPr>
        <w:t>（四）</w:t>
      </w:r>
      <w:r>
        <w:rPr>
          <w:rFonts w:eastAsia="方正楷体_GBK" w:cs="方正楷体_GBK" w:hint="eastAsia"/>
          <w:sz w:val="32"/>
          <w:szCs w:val="32"/>
        </w:rPr>
        <w:t>PC</w:t>
      </w:r>
      <w:r>
        <w:rPr>
          <w:rFonts w:eastAsia="方正楷体_GBK" w:cs="方正楷体_GBK" w:hint="eastAsia"/>
          <w:sz w:val="32"/>
          <w:szCs w:val="32"/>
        </w:rPr>
        <w:t>端网页学习</w:t>
      </w:r>
    </w:p>
    <w:p w:rsidR="00627619" w:rsidRDefault="00FE4E15">
      <w:pPr>
        <w:spacing w:line="580" w:lineRule="exact"/>
        <w:ind w:firstLineChars="200" w:firstLine="640"/>
        <w:rPr>
          <w:rFonts w:eastAsia="方正仿宋_GBK" w:cs="方正仿宋_GBK"/>
          <w:sz w:val="32"/>
          <w:szCs w:val="32"/>
        </w:rPr>
      </w:pPr>
      <w:r>
        <w:rPr>
          <w:rFonts w:eastAsia="方正仿宋_GBK" w:cs="方正仿宋_GBK" w:hint="eastAsia"/>
          <w:sz w:val="32"/>
          <w:szCs w:val="32"/>
        </w:rPr>
        <w:t>1.</w:t>
      </w:r>
      <w:r>
        <w:rPr>
          <w:rFonts w:eastAsia="方正仿宋_GBK" w:cs="方正仿宋_GBK" w:hint="eastAsia"/>
          <w:sz w:val="32"/>
          <w:szCs w:val="32"/>
        </w:rPr>
        <w:t>购买成功后点击“去学习”，找到相应培训班进入学习，根据培训项目要求自选完成对应学时的课程，方可获得证书。</w:t>
      </w:r>
    </w:p>
    <w:p w:rsidR="00627619" w:rsidRDefault="00FE4E15">
      <w:pPr>
        <w:spacing w:line="580" w:lineRule="exact"/>
        <w:ind w:firstLineChars="200" w:firstLine="640"/>
        <w:rPr>
          <w:rFonts w:eastAsia="方正仿宋_GBK" w:cs="方正仿宋_GBK"/>
          <w:sz w:val="32"/>
          <w:szCs w:val="32"/>
        </w:rPr>
      </w:pPr>
      <w:r>
        <w:rPr>
          <w:rFonts w:eastAsia="方正仿宋_GBK" w:cs="方正仿宋_GBK" w:hint="eastAsia"/>
          <w:noProof/>
          <w:sz w:val="32"/>
          <w:szCs w:val="32"/>
        </w:rPr>
        <w:drawing>
          <wp:anchor distT="0" distB="0" distL="114300" distR="114300" simplePos="0" relativeHeight="251670528" behindDoc="0" locked="0" layoutInCell="1" allowOverlap="1">
            <wp:simplePos x="0" y="0"/>
            <wp:positionH relativeFrom="column">
              <wp:posOffset>10795</wp:posOffset>
            </wp:positionH>
            <wp:positionV relativeFrom="paragraph">
              <wp:posOffset>80645</wp:posOffset>
            </wp:positionV>
            <wp:extent cx="5580380" cy="1190625"/>
            <wp:effectExtent l="19050" t="0" r="1270" b="0"/>
            <wp:wrapNone/>
            <wp:docPr id="2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580380" cy="1190625"/>
                    </a:xfrm>
                    <a:prstGeom prst="rect">
                      <a:avLst/>
                    </a:prstGeom>
                    <a:noFill/>
                    <a:ln>
                      <a:noFill/>
                    </a:ln>
                  </pic:spPr>
                </pic:pic>
              </a:graphicData>
            </a:graphic>
          </wp:anchor>
        </w:drawing>
      </w: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240" w:lineRule="exact"/>
        <w:ind w:firstLineChars="200" w:firstLine="640"/>
        <w:rPr>
          <w:rFonts w:eastAsia="方正仿宋_GBK" w:cs="方正仿宋_GBK"/>
          <w:sz w:val="32"/>
          <w:szCs w:val="32"/>
        </w:rPr>
      </w:pPr>
    </w:p>
    <w:p w:rsidR="00627619" w:rsidRDefault="00FE4E15">
      <w:pPr>
        <w:spacing w:line="580" w:lineRule="exact"/>
        <w:ind w:firstLineChars="200" w:firstLine="640"/>
        <w:rPr>
          <w:rFonts w:eastAsia="方正仿宋_GBK" w:cs="方正仿宋_GBK"/>
          <w:sz w:val="32"/>
          <w:szCs w:val="32"/>
        </w:rPr>
      </w:pPr>
      <w:r>
        <w:rPr>
          <w:rFonts w:eastAsia="方正仿宋_GBK" w:cs="方正仿宋_GBK" w:hint="eastAsia"/>
          <w:sz w:val="32"/>
          <w:szCs w:val="32"/>
        </w:rPr>
        <w:t>2.</w:t>
      </w:r>
      <w:r>
        <w:rPr>
          <w:rFonts w:eastAsia="方正仿宋_GBK" w:cs="方正仿宋_GBK" w:hint="eastAsia"/>
          <w:sz w:val="32"/>
          <w:szCs w:val="32"/>
        </w:rPr>
        <w:t>在课程展示页面选择相应课程名称，点击“课程学习”进入观看页面。</w:t>
      </w:r>
    </w:p>
    <w:p w:rsidR="00627619" w:rsidRDefault="00FE4E15">
      <w:pPr>
        <w:spacing w:line="580" w:lineRule="exact"/>
        <w:ind w:firstLineChars="200" w:firstLine="640"/>
        <w:rPr>
          <w:rFonts w:eastAsia="方正仿宋_GBK" w:cs="方正仿宋_GBK"/>
          <w:sz w:val="32"/>
          <w:szCs w:val="32"/>
        </w:rPr>
      </w:pPr>
      <w:r>
        <w:rPr>
          <w:rFonts w:eastAsia="方正仿宋_GBK" w:cs="方正仿宋_GBK" w:hint="eastAsia"/>
          <w:noProof/>
          <w:sz w:val="32"/>
          <w:szCs w:val="32"/>
        </w:rPr>
        <w:drawing>
          <wp:anchor distT="0" distB="0" distL="114300" distR="114300" simplePos="0" relativeHeight="251671552" behindDoc="0" locked="0" layoutInCell="1" allowOverlap="1">
            <wp:simplePos x="0" y="0"/>
            <wp:positionH relativeFrom="column">
              <wp:posOffset>1270</wp:posOffset>
            </wp:positionH>
            <wp:positionV relativeFrom="paragraph">
              <wp:posOffset>115570</wp:posOffset>
            </wp:positionV>
            <wp:extent cx="5580380" cy="2009775"/>
            <wp:effectExtent l="19050" t="0" r="1270" b="0"/>
            <wp:wrapNone/>
            <wp:docPr id="2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80380" cy="2009775"/>
                    </a:xfrm>
                    <a:prstGeom prst="rect">
                      <a:avLst/>
                    </a:prstGeom>
                    <a:noFill/>
                    <a:ln>
                      <a:noFill/>
                    </a:ln>
                  </pic:spPr>
                </pic:pic>
              </a:graphicData>
            </a:graphic>
          </wp:anchor>
        </w:drawing>
      </w: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627619">
      <w:pPr>
        <w:spacing w:line="580" w:lineRule="exact"/>
        <w:ind w:firstLineChars="200" w:firstLine="640"/>
        <w:rPr>
          <w:rFonts w:eastAsia="方正仿宋_GBK" w:cs="方正仿宋_GBK"/>
          <w:sz w:val="32"/>
          <w:szCs w:val="32"/>
        </w:rPr>
      </w:pPr>
    </w:p>
    <w:p w:rsidR="00627619" w:rsidRDefault="00FE4E15">
      <w:pPr>
        <w:spacing w:line="580" w:lineRule="exact"/>
        <w:ind w:firstLineChars="200" w:firstLine="640"/>
        <w:rPr>
          <w:rFonts w:eastAsia="方正楷体_GBK" w:cs="方正楷体_GBK"/>
          <w:sz w:val="32"/>
          <w:szCs w:val="32"/>
        </w:rPr>
      </w:pPr>
      <w:r>
        <w:rPr>
          <w:rFonts w:eastAsia="方正楷体_GBK" w:cs="方正楷体_GBK" w:hint="eastAsia"/>
          <w:sz w:val="32"/>
          <w:szCs w:val="32"/>
        </w:rPr>
        <w:lastRenderedPageBreak/>
        <w:t>（五）打印证书</w:t>
      </w:r>
    </w:p>
    <w:p w:rsidR="00627619" w:rsidRDefault="00FE4E15">
      <w:pPr>
        <w:spacing w:line="580" w:lineRule="exact"/>
        <w:ind w:firstLineChars="200" w:firstLine="640"/>
        <w:rPr>
          <w:rFonts w:eastAsia="方正仿宋_GBK"/>
          <w:sz w:val="32"/>
          <w:szCs w:val="20"/>
        </w:rPr>
      </w:pPr>
      <w:r>
        <w:rPr>
          <w:rFonts w:eastAsia="方正仿宋_GBK" w:cs="方正仿宋_GBK" w:hint="eastAsia"/>
          <w:sz w:val="32"/>
          <w:szCs w:val="32"/>
        </w:rPr>
        <w:t>完成</w:t>
      </w:r>
      <w:r>
        <w:rPr>
          <w:rFonts w:eastAsia="方正仿宋_GBK" w:cs="方正仿宋_GB2312" w:hint="eastAsia"/>
          <w:sz w:val="32"/>
          <w:szCs w:val="32"/>
        </w:rPr>
        <w:t>培训</w:t>
      </w:r>
      <w:r>
        <w:rPr>
          <w:rFonts w:eastAsia="方正仿宋_GBK" w:cs="方正仿宋_GBK" w:hint="eastAsia"/>
          <w:sz w:val="32"/>
          <w:szCs w:val="32"/>
        </w:rPr>
        <w:t>项目的学习要求的学分后，返回我的证书页面，点击对应培训项目后面的按钮“查看证书”即可打印合格证书。</w:t>
      </w:r>
      <w:r>
        <w:rPr>
          <w:rFonts w:eastAsia="方正仿宋_GBK"/>
          <w:sz w:val="32"/>
          <w:szCs w:val="20"/>
        </w:rPr>
        <w:t>合格证已采用电子印章，无需加盖鲜章。</w:t>
      </w:r>
    </w:p>
    <w:p w:rsidR="00627619" w:rsidRDefault="00FE4E15">
      <w:pPr>
        <w:spacing w:line="580" w:lineRule="exact"/>
        <w:ind w:firstLineChars="200" w:firstLine="640"/>
        <w:rPr>
          <w:rFonts w:eastAsia="方正仿宋_GBK"/>
          <w:sz w:val="32"/>
          <w:szCs w:val="20"/>
        </w:rPr>
      </w:pPr>
      <w:r>
        <w:rPr>
          <w:rFonts w:eastAsia="方正仿宋_GBK"/>
          <w:noProof/>
          <w:sz w:val="32"/>
          <w:szCs w:val="20"/>
        </w:rPr>
        <w:drawing>
          <wp:anchor distT="0" distB="0" distL="114300" distR="114300" simplePos="0" relativeHeight="251672576" behindDoc="0" locked="0" layoutInCell="1" allowOverlap="1">
            <wp:simplePos x="0" y="0"/>
            <wp:positionH relativeFrom="column">
              <wp:posOffset>-17780</wp:posOffset>
            </wp:positionH>
            <wp:positionV relativeFrom="paragraph">
              <wp:posOffset>118745</wp:posOffset>
            </wp:positionV>
            <wp:extent cx="5580380" cy="590550"/>
            <wp:effectExtent l="19050" t="0" r="1270" b="0"/>
            <wp:wrapNone/>
            <wp:docPr id="2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580380" cy="590550"/>
                    </a:xfrm>
                    <a:prstGeom prst="rect">
                      <a:avLst/>
                    </a:prstGeom>
                    <a:noFill/>
                    <a:ln>
                      <a:noFill/>
                    </a:ln>
                  </pic:spPr>
                </pic:pic>
              </a:graphicData>
            </a:graphic>
          </wp:anchor>
        </w:drawing>
      </w:r>
    </w:p>
    <w:p w:rsidR="00627619" w:rsidRDefault="00627619">
      <w:pPr>
        <w:spacing w:line="580" w:lineRule="exact"/>
        <w:ind w:firstLineChars="200" w:firstLine="640"/>
        <w:rPr>
          <w:rFonts w:eastAsia="方正仿宋_GBK"/>
          <w:sz w:val="32"/>
          <w:szCs w:val="20"/>
        </w:rPr>
      </w:pPr>
    </w:p>
    <w:p w:rsidR="00627619" w:rsidRDefault="00FE4E15">
      <w:pPr>
        <w:spacing w:line="580" w:lineRule="exact"/>
        <w:ind w:firstLineChars="200" w:firstLine="640"/>
        <w:rPr>
          <w:rFonts w:eastAsia="方正楷体_GBK"/>
          <w:sz w:val="32"/>
          <w:szCs w:val="32"/>
        </w:rPr>
      </w:pPr>
      <w:r>
        <w:rPr>
          <w:rFonts w:eastAsia="方正楷体_GBK" w:hint="eastAsia"/>
          <w:sz w:val="32"/>
          <w:szCs w:val="32"/>
        </w:rPr>
        <w:t>注意事项：</w:t>
      </w:r>
    </w:p>
    <w:p w:rsidR="00627619" w:rsidRDefault="00FE4E15">
      <w:pPr>
        <w:spacing w:line="580" w:lineRule="exact"/>
        <w:ind w:firstLineChars="200" w:firstLine="640"/>
        <w:rPr>
          <w:rFonts w:eastAsia="方正楷体_GBK"/>
          <w:sz w:val="32"/>
          <w:szCs w:val="32"/>
        </w:rPr>
      </w:pPr>
      <w:r>
        <w:rPr>
          <w:rFonts w:eastAsia="方正楷体_GBK" w:hint="eastAsia"/>
          <w:sz w:val="32"/>
          <w:szCs w:val="32"/>
        </w:rPr>
        <w:t>（</w:t>
      </w:r>
      <w:r>
        <w:rPr>
          <w:rFonts w:eastAsia="方正楷体_GBK" w:hint="eastAsia"/>
          <w:sz w:val="32"/>
          <w:szCs w:val="32"/>
        </w:rPr>
        <w:t>1</w:t>
      </w:r>
      <w:r>
        <w:rPr>
          <w:rFonts w:eastAsia="方正楷体_GBK" w:hint="eastAsia"/>
          <w:sz w:val="32"/>
          <w:szCs w:val="32"/>
        </w:rPr>
        <w:t>）目前仅支持</w:t>
      </w:r>
      <w:r>
        <w:rPr>
          <w:rFonts w:eastAsia="方正楷体_GBK" w:hint="eastAsia"/>
          <w:sz w:val="32"/>
          <w:szCs w:val="32"/>
        </w:rPr>
        <w:t>PC</w:t>
      </w:r>
      <w:r>
        <w:rPr>
          <w:rFonts w:eastAsia="方正楷体_GBK" w:hint="eastAsia"/>
          <w:sz w:val="32"/>
          <w:szCs w:val="32"/>
        </w:rPr>
        <w:t>网页端打印证书。</w:t>
      </w:r>
    </w:p>
    <w:p w:rsidR="00627619" w:rsidRDefault="00FE4E15">
      <w:pPr>
        <w:spacing w:line="580" w:lineRule="exact"/>
        <w:ind w:firstLineChars="200" w:firstLine="640"/>
        <w:rPr>
          <w:rFonts w:eastAsia="方正仿宋_GBK"/>
          <w:sz w:val="32"/>
          <w:szCs w:val="20"/>
        </w:rPr>
      </w:pPr>
      <w:r>
        <w:rPr>
          <w:rFonts w:eastAsia="方正楷体_GBK" w:hint="eastAsia"/>
          <w:sz w:val="32"/>
          <w:szCs w:val="32"/>
        </w:rPr>
        <w:t>（</w:t>
      </w:r>
      <w:r>
        <w:rPr>
          <w:rFonts w:eastAsia="方正楷体_GBK" w:hint="eastAsia"/>
          <w:sz w:val="32"/>
          <w:szCs w:val="32"/>
        </w:rPr>
        <w:t>2</w:t>
      </w:r>
      <w:r>
        <w:rPr>
          <w:rFonts w:eastAsia="方正楷体_GBK" w:hint="eastAsia"/>
          <w:sz w:val="32"/>
          <w:szCs w:val="32"/>
        </w:rPr>
        <w:t>）如涉及单位等信息变更，可于个人信息页面更新后，点击“刷新证书”，证书信息即可更新。</w:t>
      </w:r>
    </w:p>
    <w:p w:rsidR="00627619" w:rsidRDefault="00FE4E15">
      <w:pPr>
        <w:spacing w:line="580" w:lineRule="exact"/>
        <w:ind w:firstLineChars="200" w:firstLine="640"/>
        <w:rPr>
          <w:rFonts w:eastAsia="方正楷体_GBK" w:cs="方正楷体_GBK"/>
          <w:sz w:val="32"/>
          <w:szCs w:val="32"/>
        </w:rPr>
      </w:pPr>
      <w:r>
        <w:rPr>
          <w:rFonts w:eastAsia="方正楷体_GBK" w:cs="方正楷体_GBK" w:hint="eastAsia"/>
          <w:sz w:val="32"/>
          <w:szCs w:val="32"/>
        </w:rPr>
        <w:t>（六）电子发票</w:t>
      </w:r>
    </w:p>
    <w:p w:rsidR="00627619" w:rsidRDefault="00FE4E15">
      <w:pPr>
        <w:spacing w:line="580" w:lineRule="exact"/>
        <w:ind w:firstLineChars="200" w:firstLine="640"/>
        <w:rPr>
          <w:rFonts w:eastAsia="方正仿宋_GBK"/>
          <w:sz w:val="32"/>
          <w:szCs w:val="20"/>
        </w:rPr>
      </w:pPr>
      <w:r>
        <w:rPr>
          <w:rFonts w:eastAsia="方正仿宋_GBK" w:cs="方正仿宋_GBK" w:hint="eastAsia"/>
          <w:sz w:val="32"/>
          <w:szCs w:val="32"/>
        </w:rPr>
        <w:t>缴费成功后，</w:t>
      </w:r>
      <w:r>
        <w:rPr>
          <w:rFonts w:eastAsia="方正仿宋_GBK" w:hint="eastAsia"/>
          <w:sz w:val="32"/>
          <w:szCs w:val="32"/>
        </w:rPr>
        <w:t>从首页右上方点击“进入空间”，于左侧标签我的订单中，选择相应订单点击“申请票据”，申请成功后，点击“更多”－“查看发票”，即可成功下载发票。</w:t>
      </w:r>
    </w:p>
    <w:p w:rsidR="00627619" w:rsidRDefault="00FE4E15">
      <w:pPr>
        <w:rPr>
          <w:rFonts w:eastAsia="方正仿宋_GBK"/>
          <w:sz w:val="32"/>
          <w:szCs w:val="20"/>
        </w:rPr>
      </w:pPr>
      <w:r>
        <w:rPr>
          <w:rFonts w:eastAsia="方正仿宋_GBK"/>
          <w:noProof/>
          <w:sz w:val="32"/>
          <w:szCs w:val="20"/>
        </w:rPr>
        <w:drawing>
          <wp:anchor distT="0" distB="0" distL="114300" distR="114300" simplePos="0" relativeHeight="251673600" behindDoc="0" locked="0" layoutInCell="1" allowOverlap="1">
            <wp:simplePos x="0" y="0"/>
            <wp:positionH relativeFrom="column">
              <wp:posOffset>-8255</wp:posOffset>
            </wp:positionH>
            <wp:positionV relativeFrom="paragraph">
              <wp:posOffset>93345</wp:posOffset>
            </wp:positionV>
            <wp:extent cx="5580380" cy="1438275"/>
            <wp:effectExtent l="19050" t="0" r="1270" b="0"/>
            <wp:wrapNone/>
            <wp:docPr id="2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580380" cy="1438275"/>
                    </a:xfrm>
                    <a:prstGeom prst="rect">
                      <a:avLst/>
                    </a:prstGeom>
                    <a:noFill/>
                    <a:ln>
                      <a:noFill/>
                    </a:ln>
                  </pic:spPr>
                </pic:pic>
              </a:graphicData>
            </a:graphic>
          </wp:anchor>
        </w:drawing>
      </w:r>
    </w:p>
    <w:p w:rsidR="00627619" w:rsidRDefault="00627619">
      <w:pPr>
        <w:spacing w:line="580" w:lineRule="exact"/>
        <w:rPr>
          <w:rFonts w:eastAsia="方正仿宋_GBK"/>
          <w:sz w:val="32"/>
          <w:szCs w:val="32"/>
        </w:rPr>
      </w:pPr>
    </w:p>
    <w:p w:rsidR="00627619" w:rsidRDefault="00627619">
      <w:pPr>
        <w:spacing w:line="580" w:lineRule="exact"/>
        <w:rPr>
          <w:rFonts w:eastAsia="方正仿宋_GBK"/>
          <w:sz w:val="32"/>
          <w:szCs w:val="32"/>
        </w:rPr>
      </w:pPr>
    </w:p>
    <w:p w:rsidR="00627619" w:rsidRDefault="00627619">
      <w:pPr>
        <w:spacing w:line="580" w:lineRule="exact"/>
        <w:rPr>
          <w:rFonts w:eastAsia="方正仿宋_GBK"/>
          <w:sz w:val="32"/>
          <w:szCs w:val="32"/>
        </w:rPr>
      </w:pPr>
    </w:p>
    <w:sectPr w:rsidR="00627619">
      <w:headerReference w:type="even" r:id="rId23"/>
      <w:headerReference w:type="default" r:id="rId24"/>
      <w:footerReference w:type="even" r:id="rId25"/>
      <w:footerReference w:type="default" r:id="rId26"/>
      <w:headerReference w:type="first" r:id="rId27"/>
      <w:type w:val="continuous"/>
      <w:pgSz w:w="11907" w:h="16840"/>
      <w:pgMar w:top="2098" w:right="1474" w:bottom="1985" w:left="1588" w:header="851" w:footer="1588" w:gutter="0"/>
      <w:pgNumType w:fmt="numberInDash"/>
      <w:cols w:space="425"/>
      <w:docGrid w:type="lines" w:linePitch="338" w:charSpace="1549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E15" w:rsidRDefault="00FE4E15">
      <w:r>
        <w:separator/>
      </w:r>
    </w:p>
  </w:endnote>
  <w:endnote w:type="continuationSeparator" w:id="0">
    <w:p w:rsidR="00FE4E15" w:rsidRDefault="00FE4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embedRegular r:id="rId1" w:subsetted="1" w:fontKey="{854C55E5-81CC-4757-BF9F-790E728C4C16}"/>
  </w:font>
  <w:font w:name="方正仿宋_GBK">
    <w:altName w:val="微软雅黑"/>
    <w:panose1 w:val="03000509000000000000"/>
    <w:charset w:val="86"/>
    <w:family w:val="script"/>
    <w:pitch w:val="fixed"/>
    <w:sig w:usb0="00000001" w:usb1="080E0000" w:usb2="00000010" w:usb3="00000000" w:csb0="00040000" w:csb1="00000000"/>
    <w:embedRegular r:id="rId2" w:subsetted="1" w:fontKey="{35A2208B-D0CA-47D7-965F-0631D62410EF}"/>
    <w:embedBold r:id="rId3" w:subsetted="1" w:fontKey="{7D320103-A013-4D2A-9F53-C3D349721CE4}"/>
  </w:font>
  <w:font w:name="方正黑体_GBK">
    <w:panose1 w:val="03000509000000000000"/>
    <w:charset w:val="86"/>
    <w:family w:val="script"/>
    <w:pitch w:val="fixed"/>
    <w:sig w:usb0="00000001" w:usb1="080E0000" w:usb2="00000010" w:usb3="00000000" w:csb0="00040000" w:csb1="00000000"/>
    <w:embedRegular r:id="rId4" w:subsetted="1" w:fontKey="{5D67FC37-EFDA-423B-A82E-DBC052C2656C}"/>
  </w:font>
  <w:font w:name="方正楷体_GBK">
    <w:panose1 w:val="03000509000000000000"/>
    <w:charset w:val="86"/>
    <w:family w:val="script"/>
    <w:pitch w:val="fixed"/>
    <w:sig w:usb0="00000001" w:usb1="080E0000" w:usb2="00000010" w:usb3="00000000" w:csb0="00040000" w:csb1="00000000"/>
    <w:embedRegular r:id="rId5" w:subsetted="1" w:fontKey="{0174354C-0274-4E55-9E4F-B9FFF0ED8926}"/>
  </w:font>
  <w:font w:name="方正仿宋_GB2312">
    <w:altName w:val="微软雅黑"/>
    <w:charset w:val="86"/>
    <w:family w:val="auto"/>
    <w:pitch w:val="default"/>
    <w:sig w:usb0="00000000" w:usb1="00000000" w:usb2="00000012" w:usb3="00000000" w:csb0="00040001" w:csb1="00000000"/>
  </w:font>
  <w:font w:name="Cambria">
    <w:panose1 w:val="02040503050406030204"/>
    <w:charset w:val="00"/>
    <w:family w:val="roman"/>
    <w:pitch w:val="variable"/>
    <w:sig w:usb0="E00006FF" w:usb1="420024FF" w:usb2="02000000" w:usb3="00000000" w:csb0="0000019F" w:csb1="00000000"/>
    <w:embedRegular r:id="rId6" w:fontKey="{3DF77E45-2431-478B-A722-F5FF09E40D69}"/>
  </w:font>
  <w:font w:name="Calibri">
    <w:panose1 w:val="020F0502020204030204"/>
    <w:charset w:val="00"/>
    <w:family w:val="swiss"/>
    <w:pitch w:val="variable"/>
    <w:sig w:usb0="E4002EFF" w:usb1="C200247B" w:usb2="00000009" w:usb3="00000000" w:csb0="000001FF" w:csb1="00000000"/>
    <w:embedRegular r:id="rId7" w:fontKey="{EA78290B-4291-4F72-ACFF-DAC3A9866D1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619" w:rsidRDefault="00FE4E15">
    <w:pPr>
      <w:pStyle w:val="a7"/>
      <w:snapToGrid/>
      <w:ind w:leftChars="100" w:left="210"/>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E4C80" w:rsidRPr="00EE4C80">
      <w:rPr>
        <w:rFonts w:ascii="宋体" w:hAnsi="宋体"/>
        <w:noProof/>
        <w:sz w:val="28"/>
        <w:szCs w:val="28"/>
        <w:lang w:val="zh-CN"/>
      </w:rPr>
      <w:t>-</w:t>
    </w:r>
    <w:r w:rsidR="00EE4C80">
      <w:rPr>
        <w:rFonts w:ascii="宋体" w:hAnsi="宋体"/>
        <w:noProof/>
        <w:sz w:val="28"/>
        <w:szCs w:val="28"/>
      </w:rPr>
      <w:t xml:space="preserve"> 4 -</w:t>
    </w:r>
    <w:r>
      <w:rPr>
        <w:rFonts w:ascii="宋体" w:hAnsi="宋体"/>
        <w:sz w:val="28"/>
        <w:szCs w:val="2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宋体" w:hAnsi="宋体"/>
        <w:sz w:val="28"/>
        <w:szCs w:val="28"/>
      </w:rPr>
      <w:id w:val="4955438"/>
      <w:docPartObj>
        <w:docPartGallery w:val="AutoText"/>
      </w:docPartObj>
    </w:sdtPr>
    <w:sdtEndPr/>
    <w:sdtContent>
      <w:p w:rsidR="00627619" w:rsidRDefault="00FE4E15">
        <w:pPr>
          <w:pStyle w:val="a7"/>
          <w:snapToGrid/>
          <w:ind w:rightChars="100" w:right="210"/>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E4C80" w:rsidRPr="00EE4C80">
          <w:rPr>
            <w:rFonts w:ascii="宋体" w:hAnsi="宋体"/>
            <w:noProof/>
            <w:sz w:val="28"/>
            <w:szCs w:val="28"/>
            <w:lang w:val="zh-CN"/>
          </w:rPr>
          <w:t>-</w:t>
        </w:r>
        <w:r w:rsidR="00EE4C80">
          <w:rPr>
            <w:rFonts w:ascii="宋体" w:hAnsi="宋体"/>
            <w:noProof/>
            <w:sz w:val="28"/>
            <w:szCs w:val="28"/>
          </w:rPr>
          <w:t xml:space="preserve"> 3 -</w:t>
        </w:r>
        <w:r>
          <w:rPr>
            <w:rFonts w:ascii="宋体" w:hAnsi="宋体"/>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E15" w:rsidRDefault="00FE4E15">
      <w:r>
        <w:separator/>
      </w:r>
    </w:p>
  </w:footnote>
  <w:footnote w:type="continuationSeparator" w:id="0">
    <w:p w:rsidR="00FE4E15" w:rsidRDefault="00FE4E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619" w:rsidRDefault="00627619">
    <w:pPr>
      <w:pStyle w:val="a9"/>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619" w:rsidRDefault="00627619">
    <w:pPr>
      <w:pStyle w:val="a9"/>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619" w:rsidRDefault="00627619">
    <w:pPr>
      <w:pStyle w:val="a9"/>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bordersDoNotSurroundHeader/>
  <w:bordersDoNotSurroundFooter/>
  <w:defaultTabStop w:val="420"/>
  <w:evenAndOddHeaders/>
  <w:drawingGridHorizontalSpacing w:val="143"/>
  <w:drawingGridVerticalSpacing w:val="169"/>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7F0"/>
    <w:rsid w:val="00000C55"/>
    <w:rsid w:val="00011EF4"/>
    <w:rsid w:val="00023FBF"/>
    <w:rsid w:val="00037A5A"/>
    <w:rsid w:val="00042B00"/>
    <w:rsid w:val="000467F0"/>
    <w:rsid w:val="00056FC5"/>
    <w:rsid w:val="00063E31"/>
    <w:rsid w:val="000834A5"/>
    <w:rsid w:val="0009003B"/>
    <w:rsid w:val="000A308B"/>
    <w:rsid w:val="000B44B2"/>
    <w:rsid w:val="000F23C2"/>
    <w:rsid w:val="000F7603"/>
    <w:rsid w:val="0010511A"/>
    <w:rsid w:val="00120D75"/>
    <w:rsid w:val="00150BDE"/>
    <w:rsid w:val="00157D28"/>
    <w:rsid w:val="00173298"/>
    <w:rsid w:val="001764EA"/>
    <w:rsid w:val="001B5AF5"/>
    <w:rsid w:val="001B5FB2"/>
    <w:rsid w:val="001C2EDE"/>
    <w:rsid w:val="001C3166"/>
    <w:rsid w:val="001E0F97"/>
    <w:rsid w:val="001E6A5C"/>
    <w:rsid w:val="001F2511"/>
    <w:rsid w:val="00207160"/>
    <w:rsid w:val="00221AA5"/>
    <w:rsid w:val="00254FB9"/>
    <w:rsid w:val="00260100"/>
    <w:rsid w:val="00285751"/>
    <w:rsid w:val="00292785"/>
    <w:rsid w:val="00296AAA"/>
    <w:rsid w:val="00297F24"/>
    <w:rsid w:val="002A32C3"/>
    <w:rsid w:val="002A501E"/>
    <w:rsid w:val="002B137E"/>
    <w:rsid w:val="002C4A59"/>
    <w:rsid w:val="002D2D85"/>
    <w:rsid w:val="00342E5A"/>
    <w:rsid w:val="003507B7"/>
    <w:rsid w:val="00351CF9"/>
    <w:rsid w:val="003610EF"/>
    <w:rsid w:val="003613FF"/>
    <w:rsid w:val="00363070"/>
    <w:rsid w:val="003652FB"/>
    <w:rsid w:val="00380F66"/>
    <w:rsid w:val="00384675"/>
    <w:rsid w:val="0039065E"/>
    <w:rsid w:val="00391290"/>
    <w:rsid w:val="003B71EB"/>
    <w:rsid w:val="003C2147"/>
    <w:rsid w:val="003C3C6F"/>
    <w:rsid w:val="003D5339"/>
    <w:rsid w:val="003D732A"/>
    <w:rsid w:val="003F2DC1"/>
    <w:rsid w:val="003F5090"/>
    <w:rsid w:val="00415B6E"/>
    <w:rsid w:val="0041606E"/>
    <w:rsid w:val="00430F3C"/>
    <w:rsid w:val="00473D1D"/>
    <w:rsid w:val="00490A17"/>
    <w:rsid w:val="0049204A"/>
    <w:rsid w:val="004B1453"/>
    <w:rsid w:val="004C075A"/>
    <w:rsid w:val="004C26C1"/>
    <w:rsid w:val="004E0463"/>
    <w:rsid w:val="004E297B"/>
    <w:rsid w:val="004E646D"/>
    <w:rsid w:val="0050249E"/>
    <w:rsid w:val="00507580"/>
    <w:rsid w:val="00521BA2"/>
    <w:rsid w:val="005362A2"/>
    <w:rsid w:val="0055504C"/>
    <w:rsid w:val="005642BB"/>
    <w:rsid w:val="00571865"/>
    <w:rsid w:val="005A68CF"/>
    <w:rsid w:val="005B7008"/>
    <w:rsid w:val="005D425D"/>
    <w:rsid w:val="005F6AEF"/>
    <w:rsid w:val="00603760"/>
    <w:rsid w:val="00611341"/>
    <w:rsid w:val="00625193"/>
    <w:rsid w:val="00627619"/>
    <w:rsid w:val="00635C43"/>
    <w:rsid w:val="00636D07"/>
    <w:rsid w:val="0064274B"/>
    <w:rsid w:val="00650691"/>
    <w:rsid w:val="006737E8"/>
    <w:rsid w:val="00691AE6"/>
    <w:rsid w:val="00693402"/>
    <w:rsid w:val="006B759B"/>
    <w:rsid w:val="006B769F"/>
    <w:rsid w:val="006C097F"/>
    <w:rsid w:val="006C6333"/>
    <w:rsid w:val="006F24CD"/>
    <w:rsid w:val="006F71D4"/>
    <w:rsid w:val="00712C14"/>
    <w:rsid w:val="00713F90"/>
    <w:rsid w:val="00714D5C"/>
    <w:rsid w:val="00746470"/>
    <w:rsid w:val="00755248"/>
    <w:rsid w:val="00757DAA"/>
    <w:rsid w:val="00787960"/>
    <w:rsid w:val="00795E68"/>
    <w:rsid w:val="00796ED5"/>
    <w:rsid w:val="007A182C"/>
    <w:rsid w:val="007C4160"/>
    <w:rsid w:val="007E389A"/>
    <w:rsid w:val="007E7ADA"/>
    <w:rsid w:val="00802393"/>
    <w:rsid w:val="00803441"/>
    <w:rsid w:val="00831D02"/>
    <w:rsid w:val="008346DF"/>
    <w:rsid w:val="00851183"/>
    <w:rsid w:val="00890741"/>
    <w:rsid w:val="008A2629"/>
    <w:rsid w:val="008B7FDB"/>
    <w:rsid w:val="0091268B"/>
    <w:rsid w:val="00937D30"/>
    <w:rsid w:val="009643C6"/>
    <w:rsid w:val="00973D2C"/>
    <w:rsid w:val="00974CFE"/>
    <w:rsid w:val="00981B67"/>
    <w:rsid w:val="00987AA7"/>
    <w:rsid w:val="009A2AA7"/>
    <w:rsid w:val="009A623F"/>
    <w:rsid w:val="009A6E59"/>
    <w:rsid w:val="009B53B1"/>
    <w:rsid w:val="009C73C7"/>
    <w:rsid w:val="009E15A2"/>
    <w:rsid w:val="009F6482"/>
    <w:rsid w:val="00A32085"/>
    <w:rsid w:val="00A33575"/>
    <w:rsid w:val="00A4054C"/>
    <w:rsid w:val="00A41059"/>
    <w:rsid w:val="00A501DF"/>
    <w:rsid w:val="00A77368"/>
    <w:rsid w:val="00AA462A"/>
    <w:rsid w:val="00AB051B"/>
    <w:rsid w:val="00AC7E36"/>
    <w:rsid w:val="00AE7695"/>
    <w:rsid w:val="00B059C1"/>
    <w:rsid w:val="00B05C67"/>
    <w:rsid w:val="00B237DE"/>
    <w:rsid w:val="00B35C6C"/>
    <w:rsid w:val="00B504C9"/>
    <w:rsid w:val="00B55946"/>
    <w:rsid w:val="00B607B9"/>
    <w:rsid w:val="00B82AEB"/>
    <w:rsid w:val="00B874EA"/>
    <w:rsid w:val="00BA4C0C"/>
    <w:rsid w:val="00BA5752"/>
    <w:rsid w:val="00BB3921"/>
    <w:rsid w:val="00BC3320"/>
    <w:rsid w:val="00BD659A"/>
    <w:rsid w:val="00BF156F"/>
    <w:rsid w:val="00BF42B4"/>
    <w:rsid w:val="00C006B5"/>
    <w:rsid w:val="00C11FAE"/>
    <w:rsid w:val="00C17E4E"/>
    <w:rsid w:val="00C25071"/>
    <w:rsid w:val="00C54D3C"/>
    <w:rsid w:val="00C56CC4"/>
    <w:rsid w:val="00C645DC"/>
    <w:rsid w:val="00C65E58"/>
    <w:rsid w:val="00CA4AFD"/>
    <w:rsid w:val="00CD478F"/>
    <w:rsid w:val="00CE6D16"/>
    <w:rsid w:val="00CE7D29"/>
    <w:rsid w:val="00CF6054"/>
    <w:rsid w:val="00D17F13"/>
    <w:rsid w:val="00D277FA"/>
    <w:rsid w:val="00D27910"/>
    <w:rsid w:val="00D35C8D"/>
    <w:rsid w:val="00D40D05"/>
    <w:rsid w:val="00D57AB0"/>
    <w:rsid w:val="00D74D37"/>
    <w:rsid w:val="00D80CD6"/>
    <w:rsid w:val="00D85072"/>
    <w:rsid w:val="00D85172"/>
    <w:rsid w:val="00D86B1D"/>
    <w:rsid w:val="00DC3AE1"/>
    <w:rsid w:val="00DC44C3"/>
    <w:rsid w:val="00DC716A"/>
    <w:rsid w:val="00DD20A0"/>
    <w:rsid w:val="00DE59EC"/>
    <w:rsid w:val="00DF40B0"/>
    <w:rsid w:val="00E47607"/>
    <w:rsid w:val="00E579C2"/>
    <w:rsid w:val="00E8012C"/>
    <w:rsid w:val="00E80CB2"/>
    <w:rsid w:val="00E90F5C"/>
    <w:rsid w:val="00EC0AA0"/>
    <w:rsid w:val="00EC5D66"/>
    <w:rsid w:val="00EE0B9F"/>
    <w:rsid w:val="00EE2240"/>
    <w:rsid w:val="00EE4C80"/>
    <w:rsid w:val="00F001F5"/>
    <w:rsid w:val="00F02530"/>
    <w:rsid w:val="00F06B80"/>
    <w:rsid w:val="00F07370"/>
    <w:rsid w:val="00F263B5"/>
    <w:rsid w:val="00F36C61"/>
    <w:rsid w:val="00F532C0"/>
    <w:rsid w:val="00F63822"/>
    <w:rsid w:val="00F8517B"/>
    <w:rsid w:val="00F97111"/>
    <w:rsid w:val="00FA11E2"/>
    <w:rsid w:val="00FA2CE2"/>
    <w:rsid w:val="00FB7B2F"/>
    <w:rsid w:val="00FC4B19"/>
    <w:rsid w:val="00FD3E2D"/>
    <w:rsid w:val="00FE4E15"/>
    <w:rsid w:val="676B0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540D9F2"/>
  <w15:docId w15:val="{37B00613-4C20-467B-A0AA-1CA37AFB8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pPr>
      <w:pBdr>
        <w:bottom w:val="single" w:sz="6" w:space="1" w:color="auto"/>
      </w:pBdr>
      <w:tabs>
        <w:tab w:val="center" w:pos="4153"/>
        <w:tab w:val="right" w:pos="8306"/>
      </w:tabs>
      <w:snapToGrid w:val="0"/>
      <w:jc w:val="center"/>
    </w:pPr>
    <w:rPr>
      <w:sz w:val="18"/>
      <w:szCs w:val="18"/>
    </w:rPr>
  </w:style>
  <w:style w:type="character" w:styleId="ab">
    <w:name w:val="Strong"/>
    <w:basedOn w:val="a0"/>
    <w:qFormat/>
    <w:rPr>
      <w:b/>
      <w:bCs/>
    </w:rPr>
  </w:style>
  <w:style w:type="character" w:customStyle="1" w:styleId="1">
    <w:name w:val="不明显强调1"/>
    <w:basedOn w:val="a0"/>
    <w:uiPriority w:val="19"/>
    <w:qFormat/>
    <w:rPr>
      <w:i/>
      <w:iCs/>
      <w:color w:val="808080" w:themeColor="text1" w:themeTint="7F"/>
    </w:rPr>
  </w:style>
  <w:style w:type="character" w:customStyle="1" w:styleId="aa">
    <w:name w:val="页眉 字符"/>
    <w:basedOn w:val="a0"/>
    <w:link w:val="a9"/>
    <w:uiPriority w:val="99"/>
    <w:semiHidden/>
    <w:rPr>
      <w:kern w:val="2"/>
      <w:sz w:val="18"/>
      <w:szCs w:val="18"/>
    </w:rPr>
  </w:style>
  <w:style w:type="character" w:customStyle="1" w:styleId="a8">
    <w:name w:val="页脚 字符"/>
    <w:basedOn w:val="a0"/>
    <w:link w:val="a7"/>
    <w:uiPriority w:val="99"/>
    <w:qFormat/>
    <w:rPr>
      <w:kern w:val="2"/>
      <w:sz w:val="18"/>
      <w:szCs w:val="18"/>
    </w:rPr>
  </w:style>
  <w:style w:type="character" w:customStyle="1" w:styleId="a4">
    <w:name w:val="日期 字符"/>
    <w:basedOn w:val="a0"/>
    <w:link w:val="a3"/>
    <w:uiPriority w:val="99"/>
    <w:semiHidden/>
    <w:qFormat/>
    <w:rPr>
      <w:kern w:val="2"/>
      <w:sz w:val="21"/>
      <w:szCs w:val="24"/>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cqrspx.cn&#65292;&#36827;&#20837;&#37325;&#24198;&#20154;&#31038;&#22521;&#35757;&#32593;&#1229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CDB27-7718-4EA4-BBB8-CAFD42963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11</Pages>
  <Words>348</Words>
  <Characters>1986</Characters>
  <Application>Microsoft Office Word</Application>
  <DocSecurity>0</DocSecurity>
  <Lines>16</Lines>
  <Paragraphs>4</Paragraphs>
  <ScaleCrop>false</ScaleCrop>
  <Company>China</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80</cp:revision>
  <cp:lastPrinted>2024-12-20T02:29:00Z</cp:lastPrinted>
  <dcterms:created xsi:type="dcterms:W3CDTF">2017-06-29T06:26:00Z</dcterms:created>
  <dcterms:modified xsi:type="dcterms:W3CDTF">2025-05-12T04:46:00Z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eyJoZGlkIjoiY2MzNjI5MDczNjQzODAxODJhZWU0NGIzZmM1ZjYyNzUiLCJ1c2VySWQiOiIyMTQ2MDM2MzMifQ==</vt:lpwstr>
  </property>
  <property fmtid="{D5CDD505-2E9C-101B-9397-08002B2CF9AE}" pid="3" name="KSOProductBuildVer">
    <vt:lpwstr>2052-12.1.0.20784</vt:lpwstr>
  </property>
  <property fmtid="{D5CDD505-2E9C-101B-9397-08002B2CF9AE}" pid="4" name="ICV">
    <vt:lpwstr>692A2C0DECF24E5BAA822AA8D181597D_13</vt:lpwstr>
  </property>
</Properties>
</file>