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3251">
      <w:pPr>
        <w:spacing w:line="600" w:lineRule="exact"/>
        <w:rPr>
          <w:rFonts w:hint="eastAsia" w:ascii="宋体" w:hAnsi="宋体" w:cs="宋体"/>
          <w:sz w:val="32"/>
          <w:highlight w:val="none"/>
        </w:rPr>
      </w:pPr>
    </w:p>
    <w:p w14:paraId="46B63115">
      <w:pPr>
        <w:spacing w:line="600" w:lineRule="exact"/>
        <w:rPr>
          <w:rFonts w:hint="eastAsia" w:ascii="宋体" w:hAnsi="宋体" w:cs="宋体"/>
          <w:sz w:val="32"/>
          <w:highlight w:val="none"/>
        </w:rPr>
      </w:pPr>
    </w:p>
    <w:p w14:paraId="5685BC6F">
      <w:pPr>
        <w:rPr>
          <w:rFonts w:hint="eastAsia" w:ascii="宋体" w:hAnsi="宋体" w:cs="宋体"/>
          <w:highlight w:val="none"/>
        </w:rPr>
      </w:pPr>
    </w:p>
    <w:p w14:paraId="639AC4F1">
      <w:pPr>
        <w:rPr>
          <w:rFonts w:hint="eastAsia" w:ascii="宋体" w:hAnsi="宋体" w:cs="宋体"/>
          <w:highlight w:val="none"/>
        </w:rPr>
      </w:pPr>
    </w:p>
    <w:p w14:paraId="43822A7E">
      <w:pPr>
        <w:rPr>
          <w:rFonts w:hint="eastAsia" w:ascii="宋体" w:hAnsi="宋体" w:cs="宋体"/>
          <w:highlight w:val="none"/>
        </w:rPr>
      </w:pPr>
    </w:p>
    <w:p w14:paraId="73A4EE8D">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竞争性比选文件</w:t>
      </w:r>
    </w:p>
    <w:p w14:paraId="19607BB4">
      <w:pPr>
        <w:spacing w:line="700" w:lineRule="exact"/>
        <w:jc w:val="center"/>
        <w:rPr>
          <w:rFonts w:hint="eastAsia" w:ascii="宋体" w:hAnsi="宋体" w:cs="宋体"/>
          <w:sz w:val="32"/>
          <w:highlight w:val="none"/>
        </w:rPr>
      </w:pPr>
    </w:p>
    <w:p w14:paraId="25767232">
      <w:pPr>
        <w:spacing w:line="700" w:lineRule="exact"/>
        <w:jc w:val="center"/>
        <w:rPr>
          <w:rFonts w:hint="eastAsia" w:ascii="宋体" w:hAnsi="宋体" w:cs="宋体"/>
          <w:sz w:val="32"/>
          <w:highlight w:val="none"/>
        </w:rPr>
      </w:pPr>
    </w:p>
    <w:p w14:paraId="4C07BEC8">
      <w:pPr>
        <w:spacing w:line="700" w:lineRule="exact"/>
        <w:jc w:val="center"/>
        <w:rPr>
          <w:rFonts w:hint="eastAsia" w:ascii="宋体" w:hAnsi="宋体" w:cs="宋体"/>
          <w:sz w:val="32"/>
          <w:highlight w:val="none"/>
        </w:rPr>
      </w:pPr>
    </w:p>
    <w:p w14:paraId="602ED798">
      <w:pPr>
        <w:spacing w:line="700" w:lineRule="exact"/>
        <w:jc w:val="center"/>
        <w:rPr>
          <w:rFonts w:hint="eastAsia" w:ascii="宋体" w:hAnsi="宋体" w:cs="宋体"/>
          <w:sz w:val="32"/>
          <w:highlight w:val="none"/>
        </w:rPr>
      </w:pPr>
    </w:p>
    <w:p w14:paraId="0011D35D">
      <w:pPr>
        <w:spacing w:line="480" w:lineRule="exact"/>
        <w:ind w:firstLine="563" w:firstLineChars="176"/>
        <w:outlineLvl w:val="0"/>
        <w:rPr>
          <w:rFonts w:hint="eastAsia" w:ascii="宋体" w:hAnsi="宋体" w:cs="宋体"/>
          <w:sz w:val="32"/>
          <w:szCs w:val="32"/>
          <w:highlight w:val="none"/>
        </w:rPr>
      </w:pPr>
    </w:p>
    <w:p w14:paraId="7A3B1E7F">
      <w:pPr>
        <w:tabs>
          <w:tab w:val="left" w:pos="3390"/>
        </w:tabs>
        <w:spacing w:line="480" w:lineRule="exact"/>
        <w:ind w:firstLine="1592" w:firstLineChars="531"/>
        <w:jc w:val="left"/>
        <w:rPr>
          <w:rFonts w:hint="eastAsia" w:ascii="宋体" w:hAnsi="宋体" w:cs="宋体"/>
          <w:sz w:val="30"/>
          <w:szCs w:val="30"/>
          <w:highlight w:val="none"/>
        </w:rPr>
      </w:pPr>
      <w:bookmarkStart w:id="0" w:name="_Toc32564"/>
      <w:r>
        <w:rPr>
          <w:rFonts w:hint="eastAsia" w:ascii="宋体" w:hAnsi="宋体" w:cs="宋体"/>
          <w:sz w:val="30"/>
          <w:szCs w:val="30"/>
          <w:highlight w:val="none"/>
        </w:rPr>
        <w:t>项 目 编 号</w:t>
      </w:r>
      <w:bookmarkEnd w:id="0"/>
      <w:r>
        <w:rPr>
          <w:rFonts w:hint="eastAsia" w:ascii="宋体" w:hAnsi="宋体" w:cs="宋体"/>
          <w:sz w:val="30"/>
          <w:szCs w:val="30"/>
          <w:highlight w:val="none"/>
        </w:rPr>
        <w:t xml:space="preserve">： HJ-2025-C141 </w:t>
      </w:r>
    </w:p>
    <w:p w14:paraId="2F24C97F">
      <w:pPr>
        <w:tabs>
          <w:tab w:val="left" w:pos="3390"/>
        </w:tabs>
        <w:spacing w:line="480" w:lineRule="exact"/>
        <w:ind w:firstLine="1592" w:firstLineChars="531"/>
        <w:jc w:val="left"/>
        <w:rPr>
          <w:rFonts w:hint="eastAsia" w:ascii="宋体" w:hAnsi="宋体" w:cs="宋体"/>
          <w:sz w:val="30"/>
          <w:szCs w:val="30"/>
          <w:highlight w:val="none"/>
        </w:rPr>
      </w:pPr>
    </w:p>
    <w:p w14:paraId="46E654E7">
      <w:pPr>
        <w:tabs>
          <w:tab w:val="left" w:pos="3390"/>
        </w:tabs>
        <w:spacing w:line="480" w:lineRule="exact"/>
        <w:ind w:firstLine="1592" w:firstLineChars="531"/>
        <w:jc w:val="left"/>
        <w:rPr>
          <w:rFonts w:hint="eastAsia" w:ascii="宋体" w:hAnsi="宋体" w:cs="宋体"/>
          <w:sz w:val="30"/>
          <w:szCs w:val="30"/>
          <w:highlight w:val="none"/>
        </w:rPr>
      </w:pPr>
    </w:p>
    <w:p w14:paraId="0D53EBA7">
      <w:pPr>
        <w:tabs>
          <w:tab w:val="left" w:pos="3390"/>
        </w:tabs>
        <w:spacing w:line="480" w:lineRule="exact"/>
        <w:ind w:firstLine="1592" w:firstLineChars="531"/>
        <w:jc w:val="left"/>
        <w:rPr>
          <w:rFonts w:hint="eastAsia" w:ascii="宋体" w:hAnsi="宋体" w:cs="宋体"/>
          <w:sz w:val="30"/>
          <w:szCs w:val="30"/>
          <w:highlight w:val="none"/>
        </w:rPr>
      </w:pPr>
    </w:p>
    <w:p w14:paraId="67841C97">
      <w:pPr>
        <w:tabs>
          <w:tab w:val="left" w:pos="3390"/>
        </w:tabs>
        <w:spacing w:line="480" w:lineRule="exact"/>
        <w:ind w:firstLine="1592" w:firstLineChars="531"/>
        <w:jc w:val="left"/>
        <w:rPr>
          <w:rFonts w:hint="eastAsia" w:ascii="宋体" w:hAnsi="宋体" w:cs="宋体"/>
          <w:sz w:val="30"/>
          <w:szCs w:val="30"/>
          <w:highlight w:val="none"/>
        </w:rPr>
      </w:pPr>
      <w:bookmarkStart w:id="1" w:name="_Toc19331"/>
      <w:r>
        <w:rPr>
          <w:rFonts w:hint="eastAsia" w:ascii="宋体" w:hAnsi="宋体" w:cs="宋体"/>
          <w:sz w:val="30"/>
          <w:szCs w:val="30"/>
          <w:highlight w:val="none"/>
        </w:rPr>
        <w:t>项 目 名 称：</w:t>
      </w:r>
      <w:bookmarkEnd w:id="1"/>
      <w:r>
        <w:rPr>
          <w:rFonts w:hint="eastAsia" w:ascii="宋体" w:hAnsi="宋体" w:cs="宋体"/>
          <w:sz w:val="30"/>
          <w:szCs w:val="30"/>
          <w:highlight w:val="none"/>
          <w:lang w:eastAsia="zh-CN"/>
        </w:rPr>
        <w:t>现代制造业集群人才白皮书编制服务</w:t>
      </w:r>
      <w:r>
        <w:rPr>
          <w:rFonts w:hint="eastAsia" w:ascii="宋体" w:hAnsi="宋体" w:cs="宋体"/>
          <w:sz w:val="30"/>
          <w:szCs w:val="30"/>
          <w:highlight w:val="none"/>
        </w:rPr>
        <w:t xml:space="preserve"> </w:t>
      </w:r>
    </w:p>
    <w:p w14:paraId="5249AC2A">
      <w:pPr>
        <w:spacing w:line="480" w:lineRule="exact"/>
        <w:ind w:firstLine="1062" w:firstLineChars="531"/>
        <w:rPr>
          <w:rFonts w:hint="eastAsia" w:ascii="宋体" w:hAnsi="宋体" w:cs="宋体"/>
          <w:szCs w:val="28"/>
          <w:highlight w:val="none"/>
        </w:rPr>
      </w:pPr>
    </w:p>
    <w:p w14:paraId="6F5EA2E4">
      <w:pPr>
        <w:spacing w:line="480" w:lineRule="exact"/>
        <w:ind w:firstLine="1062" w:firstLineChars="531"/>
        <w:rPr>
          <w:rFonts w:hint="eastAsia" w:ascii="宋体" w:hAnsi="宋体" w:cs="宋体"/>
          <w:szCs w:val="28"/>
          <w:highlight w:val="none"/>
        </w:rPr>
      </w:pPr>
    </w:p>
    <w:p w14:paraId="1C9C0AA7">
      <w:pPr>
        <w:spacing w:line="480" w:lineRule="exact"/>
        <w:ind w:firstLine="1062" w:firstLineChars="531"/>
        <w:rPr>
          <w:rFonts w:hint="eastAsia" w:ascii="宋体" w:hAnsi="宋体" w:cs="宋体"/>
          <w:szCs w:val="28"/>
          <w:highlight w:val="none"/>
        </w:rPr>
      </w:pPr>
    </w:p>
    <w:p w14:paraId="29516C08">
      <w:pPr>
        <w:spacing w:line="480" w:lineRule="exact"/>
        <w:ind w:firstLine="1062" w:firstLineChars="531"/>
        <w:rPr>
          <w:rFonts w:hint="eastAsia" w:ascii="宋体" w:hAnsi="宋体" w:cs="宋体"/>
          <w:szCs w:val="28"/>
          <w:highlight w:val="none"/>
        </w:rPr>
      </w:pPr>
    </w:p>
    <w:p w14:paraId="33AA2DB2">
      <w:pPr>
        <w:spacing w:line="480" w:lineRule="exact"/>
        <w:ind w:firstLine="1592" w:firstLineChars="531"/>
        <w:rPr>
          <w:rFonts w:hint="eastAsia" w:ascii="宋体" w:hAnsi="宋体" w:cs="宋体"/>
          <w:sz w:val="30"/>
          <w:szCs w:val="30"/>
          <w:highlight w:val="none"/>
        </w:rPr>
      </w:pPr>
    </w:p>
    <w:p w14:paraId="22A7E7BF">
      <w:pPr>
        <w:tabs>
          <w:tab w:val="left" w:pos="3390"/>
        </w:tabs>
        <w:spacing w:line="480" w:lineRule="exact"/>
        <w:ind w:firstLine="1592" w:firstLineChars="531"/>
        <w:jc w:val="left"/>
        <w:rPr>
          <w:rFonts w:hint="eastAsia" w:ascii="宋体" w:hAnsi="宋体" w:cs="宋体"/>
          <w:sz w:val="30"/>
          <w:szCs w:val="30"/>
          <w:highlight w:val="none"/>
        </w:rPr>
      </w:pPr>
      <w:bookmarkStart w:id="2" w:name="_Toc20766"/>
      <w:r>
        <w:rPr>
          <w:rFonts w:hint="eastAsia" w:ascii="宋体" w:hAnsi="宋体" w:cs="宋体"/>
          <w:sz w:val="30"/>
          <w:szCs w:val="30"/>
          <w:highlight w:val="none"/>
        </w:rPr>
        <w:t>比选人：重庆市制造业人才服务中心</w:t>
      </w:r>
      <w:bookmarkEnd w:id="2"/>
    </w:p>
    <w:p w14:paraId="4E6B68FE">
      <w:pPr>
        <w:spacing w:line="480" w:lineRule="exact"/>
        <w:ind w:firstLine="1592" w:firstLineChars="531"/>
        <w:rPr>
          <w:rFonts w:hint="eastAsia" w:ascii="宋体" w:hAnsi="宋体" w:cs="宋体"/>
          <w:sz w:val="30"/>
          <w:szCs w:val="30"/>
          <w:highlight w:val="none"/>
        </w:rPr>
      </w:pPr>
      <w:bookmarkStart w:id="3" w:name="_Toc14836"/>
    </w:p>
    <w:p w14:paraId="1E725B50">
      <w:pPr>
        <w:spacing w:line="480" w:lineRule="exact"/>
        <w:ind w:firstLine="1592" w:firstLineChars="531"/>
        <w:rPr>
          <w:rFonts w:hint="eastAsia" w:ascii="宋体" w:hAnsi="宋体" w:cs="宋体"/>
          <w:sz w:val="30"/>
          <w:szCs w:val="30"/>
          <w:highlight w:val="none"/>
        </w:rPr>
      </w:pPr>
      <w:r>
        <w:rPr>
          <w:rFonts w:hint="eastAsia" w:ascii="宋体" w:hAnsi="宋体" w:cs="宋体"/>
          <w:sz w:val="30"/>
          <w:szCs w:val="30"/>
          <w:highlight w:val="none"/>
        </w:rPr>
        <w:t>比选代理机构：</w:t>
      </w:r>
      <w:bookmarkEnd w:id="3"/>
      <w:r>
        <w:rPr>
          <w:rFonts w:hint="eastAsia" w:ascii="宋体" w:hAnsi="宋体" w:cs="宋体"/>
          <w:sz w:val="30"/>
          <w:szCs w:val="30"/>
          <w:highlight w:val="none"/>
        </w:rPr>
        <w:t>瀚景项目管理有限公司</w:t>
      </w:r>
    </w:p>
    <w:p w14:paraId="2425C622">
      <w:pPr>
        <w:spacing w:line="720" w:lineRule="exact"/>
        <w:jc w:val="center"/>
        <w:outlineLvl w:val="0"/>
        <w:rPr>
          <w:rFonts w:hint="eastAsia" w:ascii="宋体" w:hAnsi="宋体" w:cs="宋体"/>
          <w:sz w:val="30"/>
          <w:szCs w:val="30"/>
          <w:highlight w:val="none"/>
        </w:rPr>
      </w:pPr>
    </w:p>
    <w:p w14:paraId="582ED76C">
      <w:pPr>
        <w:spacing w:line="720" w:lineRule="exact"/>
        <w:jc w:val="center"/>
        <w:rPr>
          <w:rFonts w:hint="eastAsia" w:ascii="宋体" w:hAnsi="宋体" w:cs="宋体"/>
          <w:sz w:val="30"/>
          <w:szCs w:val="30"/>
          <w:highlight w:val="none"/>
        </w:rPr>
      </w:pPr>
      <w:bookmarkStart w:id="4" w:name="_Toc13092"/>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七</w:t>
      </w:r>
      <w:r>
        <w:rPr>
          <w:rFonts w:hint="eastAsia" w:ascii="宋体" w:hAnsi="宋体" w:cs="宋体"/>
          <w:sz w:val="30"/>
          <w:szCs w:val="30"/>
          <w:highlight w:val="none"/>
        </w:rPr>
        <w:t>月</w:t>
      </w:r>
      <w:bookmarkEnd w:id="4"/>
    </w:p>
    <w:p w14:paraId="748816A7">
      <w:pPr>
        <w:spacing w:line="480" w:lineRule="exact"/>
        <w:jc w:val="center"/>
        <w:outlineLvl w:val="0"/>
        <w:rPr>
          <w:rFonts w:hint="eastAsia" w:ascii="宋体" w:hAnsi="宋体" w:cs="宋体"/>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14:paraId="01875B25">
      <w:pPr>
        <w:spacing w:line="480" w:lineRule="exact"/>
        <w:jc w:val="center"/>
        <w:rPr>
          <w:rFonts w:hint="eastAsia" w:ascii="宋体" w:hAnsi="宋体" w:cs="宋体"/>
          <w:sz w:val="36"/>
          <w:szCs w:val="36"/>
          <w:highlight w:val="none"/>
        </w:rPr>
      </w:pPr>
      <w:r>
        <w:rPr>
          <w:rFonts w:hint="eastAsia" w:ascii="宋体" w:hAnsi="宋体" w:cs="宋体"/>
          <w:sz w:val="36"/>
          <w:szCs w:val="36"/>
          <w:highlight w:val="none"/>
        </w:rPr>
        <w:t xml:space="preserve"> </w:t>
      </w:r>
      <w:bookmarkStart w:id="5" w:name="_Toc28464"/>
      <w:r>
        <w:rPr>
          <w:rFonts w:hint="eastAsia" w:ascii="宋体" w:hAnsi="宋体" w:cs="宋体"/>
          <w:sz w:val="36"/>
          <w:szCs w:val="36"/>
          <w:highlight w:val="none"/>
        </w:rPr>
        <w:t>目   录</w:t>
      </w:r>
      <w:bookmarkEnd w:id="5"/>
    </w:p>
    <w:sdt>
      <w:sdtPr>
        <w:rPr>
          <w:rFonts w:hint="eastAsia" w:ascii="宋体" w:hAnsi="宋体" w:cs="宋体"/>
          <w:sz w:val="21"/>
          <w:highlight w:val="none"/>
        </w:rPr>
        <w:id w:val="147466751"/>
        <w15:color w:val="DBDBDB"/>
        <w:docPartObj>
          <w:docPartGallery w:val="Table of Contents"/>
          <w:docPartUnique/>
        </w:docPartObj>
      </w:sdtPr>
      <w:sdtEndPr>
        <w:rPr>
          <w:rFonts w:hint="eastAsia" w:ascii="宋体" w:hAnsi="宋体" w:cs="宋体"/>
          <w:sz w:val="28"/>
          <w:szCs w:val="21"/>
          <w:highlight w:val="none"/>
        </w:rPr>
      </w:sdtEndPr>
      <w:sdtContent>
        <w:p w14:paraId="666ADA6A">
          <w:pPr>
            <w:tabs>
              <w:tab w:val="right" w:leader="dot" w:pos="9000"/>
            </w:tabs>
            <w:spacing w:line="340" w:lineRule="exact"/>
            <w:ind w:left="0" w:leftChars="0"/>
            <w:jc w:val="center"/>
            <w:rPr>
              <w:rFonts w:hint="eastAsia" w:ascii="宋体" w:hAnsi="宋体" w:eastAsia="宋体" w:cs="宋体"/>
              <w:szCs w:val="21"/>
              <w:highlight w:val="none"/>
              <w:lang w:val="en-US" w:eastAsia="zh-CN" w:bidi="ar-SA"/>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"1-3" \h \u </w:instrText>
          </w:r>
          <w:r>
            <w:rPr>
              <w:rFonts w:hint="eastAsia" w:ascii="宋体" w:hAnsi="宋体" w:cs="宋体"/>
              <w:sz w:val="21"/>
              <w:szCs w:val="21"/>
              <w:highlight w:val="none"/>
            </w:rPr>
            <w:fldChar w:fldCharType="separate"/>
          </w:r>
        </w:p>
        <w:p w14:paraId="74C90D74">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_Toc687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竞争性比选</w:t>
          </w:r>
          <w:r>
            <w:rPr>
              <w:rFonts w:hint="eastAsia" w:ascii="宋体" w:hAnsi="宋体" w:eastAsia="宋体" w:cs="宋体"/>
              <w:szCs w:val="36"/>
              <w:highlight w:val="none"/>
              <w:lang w:val="en-US" w:eastAsia="zh-CN"/>
            </w:rPr>
            <w:t>公告</w:t>
          </w:r>
          <w:r>
            <w:tab/>
          </w:r>
          <w:r>
            <w:fldChar w:fldCharType="begin"/>
          </w:r>
          <w:r>
            <w:instrText xml:space="preserve"> PAGEREF _Toc687 \h </w:instrText>
          </w:r>
          <w:r>
            <w:fldChar w:fldCharType="separate"/>
          </w:r>
          <w:r>
            <w:t>1</w:t>
          </w:r>
          <w:r>
            <w:fldChar w:fldCharType="end"/>
          </w:r>
          <w:r>
            <w:rPr>
              <w:rFonts w:hint="eastAsia" w:ascii="宋体" w:hAnsi="宋体" w:cs="宋体"/>
              <w:szCs w:val="21"/>
              <w:highlight w:val="none"/>
            </w:rPr>
            <w:fldChar w:fldCharType="end"/>
          </w:r>
        </w:p>
        <w:p w14:paraId="629A6EE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_Toc15214 </w:instrText>
          </w:r>
          <w:r>
            <w:rPr>
              <w:rFonts w:hint="eastAsia" w:ascii="宋体" w:hAnsi="宋体" w:cs="宋体"/>
              <w:szCs w:val="21"/>
              <w:highlight w:val="none"/>
            </w:rPr>
            <w:fldChar w:fldCharType="separate"/>
          </w:r>
          <w:r>
            <w:rPr>
              <w:rFonts w:hint="eastAsia" w:ascii="宋体" w:hAnsi="宋体" w:cs="宋体"/>
              <w:szCs w:val="28"/>
              <w:highlight w:val="none"/>
            </w:rPr>
            <w:t>一、竞争性比选内容</w:t>
          </w:r>
          <w:r>
            <w:tab/>
          </w:r>
          <w:r>
            <w:fldChar w:fldCharType="begin"/>
          </w:r>
          <w:r>
            <w:instrText xml:space="preserve"> PAGEREF _Toc15214 \h </w:instrText>
          </w:r>
          <w:r>
            <w:fldChar w:fldCharType="separate"/>
          </w:r>
          <w:r>
            <w:t>1</w:t>
          </w:r>
          <w:r>
            <w:fldChar w:fldCharType="end"/>
          </w:r>
          <w:r>
            <w:rPr>
              <w:rFonts w:hint="eastAsia" w:ascii="宋体" w:hAnsi="宋体" w:cs="宋体"/>
              <w:szCs w:val="21"/>
              <w:highlight w:val="none"/>
            </w:rPr>
            <w:fldChar w:fldCharType="end"/>
          </w:r>
        </w:p>
        <w:p w14:paraId="646F098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_Toc3900 </w:instrText>
          </w:r>
          <w:r>
            <w:rPr>
              <w:rFonts w:hint="eastAsia" w:ascii="宋体" w:hAnsi="宋体" w:cs="宋体"/>
              <w:szCs w:val="21"/>
              <w:highlight w:val="none"/>
            </w:rPr>
            <w:fldChar w:fldCharType="separate"/>
          </w:r>
          <w:r>
            <w:rPr>
              <w:rFonts w:hint="eastAsia" w:ascii="宋体" w:hAnsi="宋体" w:cs="宋体"/>
              <w:szCs w:val="28"/>
              <w:highlight w:val="none"/>
            </w:rPr>
            <w:t>二、资金来源</w:t>
          </w:r>
          <w:r>
            <w:tab/>
          </w:r>
          <w:r>
            <w:fldChar w:fldCharType="begin"/>
          </w:r>
          <w:r>
            <w:instrText xml:space="preserve"> PAGEREF _Toc3900 \h </w:instrText>
          </w:r>
          <w:r>
            <w:fldChar w:fldCharType="separate"/>
          </w:r>
          <w:r>
            <w:t>1</w:t>
          </w:r>
          <w:r>
            <w:fldChar w:fldCharType="end"/>
          </w:r>
          <w:r>
            <w:rPr>
              <w:rFonts w:hint="eastAsia" w:ascii="宋体" w:hAnsi="宋体" w:cs="宋体"/>
              <w:szCs w:val="21"/>
              <w:highlight w:val="none"/>
            </w:rPr>
            <w:fldChar w:fldCharType="end"/>
          </w:r>
        </w:p>
        <w:p w14:paraId="10A264C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_Toc4129 </w:instrText>
          </w:r>
          <w:r>
            <w:rPr>
              <w:rFonts w:hint="eastAsia" w:ascii="宋体" w:hAnsi="宋体" w:cs="宋体"/>
              <w:szCs w:val="21"/>
              <w:highlight w:val="none"/>
            </w:rPr>
            <w:fldChar w:fldCharType="separate"/>
          </w:r>
          <w:r>
            <w:rPr>
              <w:rFonts w:hint="eastAsia" w:ascii="宋体" w:hAnsi="宋体" w:cs="宋体"/>
              <w:szCs w:val="28"/>
              <w:highlight w:val="none"/>
            </w:rPr>
            <w:t>三、竞选人的资格条件</w:t>
          </w:r>
          <w:r>
            <w:tab/>
          </w:r>
          <w:r>
            <w:fldChar w:fldCharType="begin"/>
          </w:r>
          <w:r>
            <w:instrText xml:space="preserve"> PAGEREF _Toc4129 \h </w:instrText>
          </w:r>
          <w:r>
            <w:fldChar w:fldCharType="separate"/>
          </w:r>
          <w:r>
            <w:t>1</w:t>
          </w:r>
          <w:r>
            <w:fldChar w:fldCharType="end"/>
          </w:r>
          <w:r>
            <w:rPr>
              <w:rFonts w:hint="eastAsia" w:ascii="宋体" w:hAnsi="宋体" w:cs="宋体"/>
              <w:szCs w:val="21"/>
              <w:highlight w:val="none"/>
            </w:rPr>
            <w:fldChar w:fldCharType="end"/>
          </w:r>
        </w:p>
        <w:p w14:paraId="30E865A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_Toc30003 </w:instrText>
          </w:r>
          <w:r>
            <w:rPr>
              <w:rFonts w:hint="eastAsia" w:ascii="宋体" w:hAnsi="宋体" w:cs="宋体"/>
              <w:szCs w:val="21"/>
              <w:highlight w:val="none"/>
            </w:rPr>
            <w:fldChar w:fldCharType="separate"/>
          </w:r>
          <w:r>
            <w:rPr>
              <w:rFonts w:hint="eastAsia" w:ascii="宋体" w:hAnsi="宋体" w:cs="宋体"/>
              <w:szCs w:val="28"/>
              <w:highlight w:val="none"/>
            </w:rPr>
            <w:t>四、比选的有关说明</w:t>
          </w:r>
          <w:r>
            <w:tab/>
          </w:r>
          <w:r>
            <w:fldChar w:fldCharType="begin"/>
          </w:r>
          <w:r>
            <w:instrText xml:space="preserve"> PAGEREF _Toc30003 \h </w:instrText>
          </w:r>
          <w:r>
            <w:fldChar w:fldCharType="separate"/>
          </w:r>
          <w:r>
            <w:t>1</w:t>
          </w:r>
          <w:r>
            <w:fldChar w:fldCharType="end"/>
          </w:r>
          <w:r>
            <w:rPr>
              <w:rFonts w:hint="eastAsia" w:ascii="宋体" w:hAnsi="宋体" w:cs="宋体"/>
              <w:szCs w:val="21"/>
              <w:highlight w:val="none"/>
            </w:rPr>
            <w:fldChar w:fldCharType="end"/>
          </w:r>
        </w:p>
        <w:p w14:paraId="2F830BF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_Toc14504 </w:instrText>
          </w:r>
          <w:r>
            <w:rPr>
              <w:rFonts w:hint="eastAsia" w:ascii="宋体" w:hAnsi="宋体" w:cs="宋体"/>
              <w:szCs w:val="21"/>
              <w:highlight w:val="none"/>
            </w:rPr>
            <w:fldChar w:fldCharType="separate"/>
          </w:r>
          <w:r>
            <w:rPr>
              <w:rFonts w:hint="eastAsia" w:ascii="宋体" w:hAnsi="宋体" w:cs="宋体"/>
              <w:szCs w:val="28"/>
              <w:highlight w:val="none"/>
            </w:rPr>
            <w:t>五、保证金</w:t>
          </w:r>
          <w:r>
            <w:tab/>
          </w:r>
          <w:r>
            <w:fldChar w:fldCharType="begin"/>
          </w:r>
          <w:r>
            <w:instrText xml:space="preserve"> PAGEREF _Toc14504 \h </w:instrText>
          </w:r>
          <w:r>
            <w:fldChar w:fldCharType="separate"/>
          </w:r>
          <w:r>
            <w:t>2</w:t>
          </w:r>
          <w:r>
            <w:fldChar w:fldCharType="end"/>
          </w:r>
          <w:r>
            <w:rPr>
              <w:rFonts w:hint="eastAsia" w:ascii="宋体" w:hAnsi="宋体" w:cs="宋体"/>
              <w:szCs w:val="21"/>
              <w:highlight w:val="none"/>
            </w:rPr>
            <w:fldChar w:fldCharType="end"/>
          </w:r>
        </w:p>
        <w:p w14:paraId="2863B29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_Toc22651 </w:instrText>
          </w:r>
          <w:r>
            <w:rPr>
              <w:rFonts w:hint="eastAsia" w:ascii="宋体" w:hAnsi="宋体" w:cs="宋体"/>
              <w:szCs w:val="21"/>
              <w:highlight w:val="none"/>
            </w:rPr>
            <w:fldChar w:fldCharType="separate"/>
          </w:r>
          <w:r>
            <w:rPr>
              <w:rFonts w:hint="eastAsia" w:ascii="宋体" w:hAnsi="宋体" w:cs="宋体"/>
              <w:szCs w:val="28"/>
              <w:highlight w:val="none"/>
            </w:rPr>
            <w:t>六、其它有关规定</w:t>
          </w:r>
          <w:r>
            <w:tab/>
          </w:r>
          <w:r>
            <w:fldChar w:fldCharType="begin"/>
          </w:r>
          <w:r>
            <w:instrText xml:space="preserve"> PAGEREF _Toc22651 \h </w:instrText>
          </w:r>
          <w:r>
            <w:fldChar w:fldCharType="separate"/>
          </w:r>
          <w:r>
            <w:t>2</w:t>
          </w:r>
          <w:r>
            <w:fldChar w:fldCharType="end"/>
          </w:r>
          <w:r>
            <w:rPr>
              <w:rFonts w:hint="eastAsia" w:ascii="宋体" w:hAnsi="宋体" w:cs="宋体"/>
              <w:szCs w:val="21"/>
              <w:highlight w:val="none"/>
            </w:rPr>
            <w:fldChar w:fldCharType="end"/>
          </w:r>
        </w:p>
        <w:p w14:paraId="65454D6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_Toc13283 </w:instrText>
          </w:r>
          <w:r>
            <w:rPr>
              <w:rFonts w:hint="eastAsia" w:ascii="宋体" w:hAnsi="宋体" w:cs="宋体"/>
              <w:szCs w:val="21"/>
              <w:highlight w:val="none"/>
            </w:rPr>
            <w:fldChar w:fldCharType="separate"/>
          </w:r>
          <w:r>
            <w:rPr>
              <w:rFonts w:hint="eastAsia" w:ascii="宋体" w:hAnsi="宋体" w:cs="宋体"/>
              <w:szCs w:val="28"/>
              <w:highlight w:val="none"/>
            </w:rPr>
            <w:t>七、联系方式</w:t>
          </w:r>
          <w:r>
            <w:tab/>
          </w:r>
          <w:r>
            <w:fldChar w:fldCharType="begin"/>
          </w:r>
          <w:r>
            <w:instrText xml:space="preserve"> PAGEREF _Toc13283 \h </w:instrText>
          </w:r>
          <w:r>
            <w:fldChar w:fldCharType="separate"/>
          </w:r>
          <w:r>
            <w:t>2</w:t>
          </w:r>
          <w:r>
            <w:fldChar w:fldCharType="end"/>
          </w:r>
          <w:r>
            <w:rPr>
              <w:rFonts w:hint="eastAsia" w:ascii="宋体" w:hAnsi="宋体" w:cs="宋体"/>
              <w:szCs w:val="21"/>
              <w:highlight w:val="none"/>
            </w:rPr>
            <w:fldChar w:fldCharType="end"/>
          </w:r>
        </w:p>
        <w:p w14:paraId="31EEA048">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_Toc17591 </w:instrText>
          </w:r>
          <w:r>
            <w:rPr>
              <w:rFonts w:hint="eastAsia" w:ascii="宋体" w:hAnsi="宋体" w:cs="宋体"/>
              <w:szCs w:val="21"/>
              <w:highlight w:val="none"/>
            </w:rPr>
            <w:fldChar w:fldCharType="separate"/>
          </w:r>
          <w:r>
            <w:rPr>
              <w:rFonts w:hint="eastAsia" w:ascii="宋体" w:hAnsi="宋体" w:eastAsia="宋体" w:cs="宋体"/>
              <w:szCs w:val="36"/>
              <w:highlight w:val="none"/>
            </w:rPr>
            <w:t>第二篇  项目服务需求</w:t>
          </w:r>
          <w:r>
            <w:tab/>
          </w:r>
          <w:r>
            <w:fldChar w:fldCharType="begin"/>
          </w:r>
          <w:r>
            <w:instrText xml:space="preserve"> PAGEREF _Toc17591 \h </w:instrText>
          </w:r>
          <w:r>
            <w:fldChar w:fldCharType="separate"/>
          </w:r>
          <w:r>
            <w:t>5</w:t>
          </w:r>
          <w:r>
            <w:fldChar w:fldCharType="end"/>
          </w:r>
          <w:r>
            <w:rPr>
              <w:rFonts w:hint="eastAsia" w:ascii="宋体" w:hAnsi="宋体" w:cs="宋体"/>
              <w:szCs w:val="21"/>
              <w:highlight w:val="none"/>
            </w:rPr>
            <w:fldChar w:fldCharType="end"/>
          </w:r>
        </w:p>
        <w:p w14:paraId="23BE49F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_Toc28164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一、项目概况</w:t>
          </w:r>
          <w:r>
            <w:tab/>
          </w:r>
          <w:r>
            <w:fldChar w:fldCharType="begin"/>
          </w:r>
          <w:r>
            <w:instrText xml:space="preserve"> PAGEREF _Toc28164 \h </w:instrText>
          </w:r>
          <w:r>
            <w:fldChar w:fldCharType="separate"/>
          </w:r>
          <w:r>
            <w:t>5</w:t>
          </w:r>
          <w:r>
            <w:fldChar w:fldCharType="end"/>
          </w:r>
          <w:r>
            <w:rPr>
              <w:rFonts w:hint="eastAsia" w:ascii="宋体" w:hAnsi="宋体" w:cs="宋体"/>
              <w:szCs w:val="21"/>
              <w:highlight w:val="none"/>
            </w:rPr>
            <w:fldChar w:fldCharType="end"/>
          </w:r>
        </w:p>
        <w:p w14:paraId="4C07EC8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_Toc20461 </w:instrText>
          </w:r>
          <w:r>
            <w:rPr>
              <w:rFonts w:hint="eastAsia" w:ascii="宋体" w:hAnsi="宋体" w:cs="宋体"/>
              <w:szCs w:val="21"/>
              <w:highlight w:val="none"/>
            </w:rPr>
            <w:fldChar w:fldCharType="separate"/>
          </w:r>
          <w:r>
            <w:rPr>
              <w:rFonts w:hint="eastAsia" w:ascii="宋体" w:hAnsi="宋体" w:cs="宋体"/>
              <w:szCs w:val="28"/>
              <w:highlight w:val="none"/>
            </w:rPr>
            <w:t>★二、工作内容及要求</w:t>
          </w:r>
          <w:r>
            <w:tab/>
          </w:r>
          <w:r>
            <w:fldChar w:fldCharType="begin"/>
          </w:r>
          <w:r>
            <w:instrText xml:space="preserve"> PAGEREF _Toc20461 \h </w:instrText>
          </w:r>
          <w:r>
            <w:fldChar w:fldCharType="separate"/>
          </w:r>
          <w:r>
            <w:t>5</w:t>
          </w:r>
          <w:r>
            <w:fldChar w:fldCharType="end"/>
          </w:r>
          <w:r>
            <w:rPr>
              <w:rFonts w:hint="eastAsia" w:ascii="宋体" w:hAnsi="宋体" w:cs="宋体"/>
              <w:szCs w:val="21"/>
              <w:highlight w:val="none"/>
            </w:rPr>
            <w:fldChar w:fldCharType="end"/>
          </w:r>
        </w:p>
        <w:p w14:paraId="32C4FC1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_Toc32049 </w:instrText>
          </w:r>
          <w:r>
            <w:rPr>
              <w:rFonts w:hint="eastAsia" w:ascii="宋体" w:hAnsi="宋体" w:cs="宋体"/>
              <w:szCs w:val="21"/>
              <w:highlight w:val="none"/>
            </w:rPr>
            <w:fldChar w:fldCharType="separate"/>
          </w:r>
          <w:r>
            <w:rPr>
              <w:rFonts w:hint="eastAsia" w:ascii="宋体" w:hAnsi="宋体" w:cs="宋体"/>
              <w:szCs w:val="28"/>
              <w:highlight w:val="none"/>
            </w:rPr>
            <w:t>★三、成果要求</w:t>
          </w:r>
          <w:r>
            <w:tab/>
          </w:r>
          <w:r>
            <w:fldChar w:fldCharType="begin"/>
          </w:r>
          <w:r>
            <w:instrText xml:space="preserve"> PAGEREF _Toc32049 \h </w:instrText>
          </w:r>
          <w:r>
            <w:fldChar w:fldCharType="separate"/>
          </w:r>
          <w:r>
            <w:t>5</w:t>
          </w:r>
          <w:r>
            <w:fldChar w:fldCharType="end"/>
          </w:r>
          <w:r>
            <w:rPr>
              <w:rFonts w:hint="eastAsia" w:ascii="宋体" w:hAnsi="宋体" w:cs="宋体"/>
              <w:szCs w:val="21"/>
              <w:highlight w:val="none"/>
            </w:rPr>
            <w:fldChar w:fldCharType="end"/>
          </w:r>
        </w:p>
        <w:p w14:paraId="3A3187A9">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_Toc30489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eastAsia="宋体" w:cs="宋体"/>
              <w:szCs w:val="28"/>
              <w:highlight w:val="none"/>
              <w:lang w:val="en-US" w:eastAsia="zh-CN" w:bidi="ar-SA"/>
            </w:rPr>
            <w:t>四、其他要求</w:t>
          </w:r>
          <w:r>
            <w:tab/>
          </w:r>
          <w:r>
            <w:fldChar w:fldCharType="begin"/>
          </w:r>
          <w:r>
            <w:instrText xml:space="preserve"> PAGEREF _Toc30489 \h </w:instrText>
          </w:r>
          <w:r>
            <w:fldChar w:fldCharType="separate"/>
          </w:r>
          <w:r>
            <w:t>5</w:t>
          </w:r>
          <w:r>
            <w:fldChar w:fldCharType="end"/>
          </w:r>
          <w:r>
            <w:rPr>
              <w:rFonts w:hint="eastAsia" w:ascii="宋体" w:hAnsi="宋体" w:cs="宋体"/>
              <w:szCs w:val="21"/>
              <w:highlight w:val="none"/>
            </w:rPr>
            <w:fldChar w:fldCharType="end"/>
          </w:r>
        </w:p>
        <w:p w14:paraId="0EFE334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_Toc21561 </w:instrText>
          </w:r>
          <w:r>
            <w:rPr>
              <w:rFonts w:hint="eastAsia" w:ascii="宋体" w:hAnsi="宋体" w:cs="宋体"/>
              <w:szCs w:val="21"/>
              <w:highlight w:val="none"/>
            </w:rPr>
            <w:fldChar w:fldCharType="separate"/>
          </w:r>
          <w:r>
            <w:rPr>
              <w:rFonts w:hint="eastAsia" w:ascii="宋体" w:hAnsi="宋体" w:eastAsia="宋体" w:cs="宋体"/>
              <w:szCs w:val="28"/>
              <w:highlight w:val="none"/>
              <w:lang w:val="en-US" w:eastAsia="zh-CN" w:bidi="ar-SA"/>
            </w:rPr>
            <w:t>五、报价明细表</w:t>
          </w:r>
          <w:r>
            <w:tab/>
          </w:r>
          <w:r>
            <w:fldChar w:fldCharType="begin"/>
          </w:r>
          <w:r>
            <w:instrText xml:space="preserve"> PAGEREF _Toc21561 \h </w:instrText>
          </w:r>
          <w:r>
            <w:fldChar w:fldCharType="separate"/>
          </w:r>
          <w:r>
            <w:t>5</w:t>
          </w:r>
          <w:r>
            <w:fldChar w:fldCharType="end"/>
          </w:r>
          <w:r>
            <w:rPr>
              <w:rFonts w:hint="eastAsia" w:ascii="宋体" w:hAnsi="宋体" w:cs="宋体"/>
              <w:szCs w:val="21"/>
              <w:highlight w:val="none"/>
            </w:rPr>
            <w:fldChar w:fldCharType="end"/>
          </w:r>
        </w:p>
        <w:p w14:paraId="76AD1CAF">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_Toc11397 </w:instrText>
          </w:r>
          <w:r>
            <w:rPr>
              <w:rFonts w:hint="eastAsia" w:ascii="宋体" w:hAnsi="宋体" w:cs="宋体"/>
              <w:szCs w:val="21"/>
              <w:highlight w:val="none"/>
            </w:rPr>
            <w:fldChar w:fldCharType="separate"/>
          </w:r>
          <w:r>
            <w:rPr>
              <w:rFonts w:hint="eastAsia" w:ascii="宋体" w:hAnsi="宋体" w:eastAsia="宋体" w:cs="宋体"/>
              <w:highlight w:val="none"/>
            </w:rPr>
            <w:t>第三篇  项目商务要求</w:t>
          </w:r>
          <w:r>
            <w:tab/>
          </w:r>
          <w:r>
            <w:fldChar w:fldCharType="begin"/>
          </w:r>
          <w:r>
            <w:instrText xml:space="preserve"> PAGEREF _Toc11397 \h </w:instrText>
          </w:r>
          <w:r>
            <w:fldChar w:fldCharType="separate"/>
          </w:r>
          <w:r>
            <w:t>7</w:t>
          </w:r>
          <w:r>
            <w:fldChar w:fldCharType="end"/>
          </w:r>
          <w:r>
            <w:rPr>
              <w:rFonts w:hint="eastAsia" w:ascii="宋体" w:hAnsi="宋体" w:cs="宋体"/>
              <w:szCs w:val="21"/>
              <w:highlight w:val="none"/>
            </w:rPr>
            <w:fldChar w:fldCharType="end"/>
          </w:r>
        </w:p>
        <w:p w14:paraId="6D3A5C1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_Toc9226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一、服务期、服务地点及验收方式</w:t>
          </w:r>
          <w:r>
            <w:tab/>
          </w:r>
          <w:r>
            <w:fldChar w:fldCharType="begin"/>
          </w:r>
          <w:r>
            <w:instrText xml:space="preserve"> PAGEREF _Toc9226 \h </w:instrText>
          </w:r>
          <w:r>
            <w:fldChar w:fldCharType="separate"/>
          </w:r>
          <w:r>
            <w:t>7</w:t>
          </w:r>
          <w:r>
            <w:fldChar w:fldCharType="end"/>
          </w:r>
          <w:r>
            <w:rPr>
              <w:rFonts w:hint="eastAsia" w:ascii="宋体" w:hAnsi="宋体" w:cs="宋体"/>
              <w:szCs w:val="21"/>
              <w:highlight w:val="none"/>
            </w:rPr>
            <w:fldChar w:fldCharType="end"/>
          </w:r>
        </w:p>
        <w:p w14:paraId="119500A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_Toc3568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二、报价要求</w:t>
          </w:r>
          <w:r>
            <w:tab/>
          </w:r>
          <w:r>
            <w:fldChar w:fldCharType="begin"/>
          </w:r>
          <w:r>
            <w:instrText xml:space="preserve"> PAGEREF _Toc3568 \h </w:instrText>
          </w:r>
          <w:r>
            <w:fldChar w:fldCharType="separate"/>
          </w:r>
          <w:r>
            <w:t>7</w:t>
          </w:r>
          <w:r>
            <w:fldChar w:fldCharType="end"/>
          </w:r>
          <w:r>
            <w:rPr>
              <w:rFonts w:hint="eastAsia" w:ascii="宋体" w:hAnsi="宋体" w:cs="宋体"/>
              <w:szCs w:val="21"/>
              <w:highlight w:val="none"/>
            </w:rPr>
            <w:fldChar w:fldCharType="end"/>
          </w:r>
        </w:p>
        <w:p w14:paraId="78CDB7C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_Toc10700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★三、付款方式</w:t>
          </w:r>
          <w:r>
            <w:tab/>
          </w:r>
          <w:r>
            <w:fldChar w:fldCharType="begin"/>
          </w:r>
          <w:r>
            <w:instrText xml:space="preserve"> PAGEREF _Toc10700 \h </w:instrText>
          </w:r>
          <w:r>
            <w:fldChar w:fldCharType="separate"/>
          </w:r>
          <w:r>
            <w:t>7</w:t>
          </w:r>
          <w:r>
            <w:fldChar w:fldCharType="end"/>
          </w:r>
          <w:r>
            <w:rPr>
              <w:rFonts w:hint="eastAsia" w:ascii="宋体" w:hAnsi="宋体" w:cs="宋体"/>
              <w:szCs w:val="21"/>
              <w:highlight w:val="none"/>
            </w:rPr>
            <w:fldChar w:fldCharType="end"/>
          </w:r>
        </w:p>
        <w:p w14:paraId="2E249B8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_Toc10430 </w:instrText>
          </w:r>
          <w:r>
            <w:rPr>
              <w:rFonts w:hint="eastAsia" w:ascii="宋体" w:hAnsi="宋体" w:cs="宋体"/>
              <w:szCs w:val="21"/>
              <w:highlight w:val="none"/>
            </w:rPr>
            <w:fldChar w:fldCharType="separate"/>
          </w:r>
          <w:r>
            <w:rPr>
              <w:rFonts w:hint="eastAsia" w:ascii="宋体" w:hAnsi="宋体" w:cs="宋体"/>
              <w:bCs/>
              <w:szCs w:val="28"/>
              <w:highlight w:val="none"/>
              <w:lang w:val="zh-CN"/>
            </w:rPr>
            <w:t>★四、违约条款</w:t>
          </w:r>
          <w:r>
            <w:tab/>
          </w:r>
          <w:r>
            <w:fldChar w:fldCharType="begin"/>
          </w:r>
          <w:r>
            <w:instrText xml:space="preserve"> PAGEREF _Toc10430 \h </w:instrText>
          </w:r>
          <w:r>
            <w:fldChar w:fldCharType="separate"/>
          </w:r>
          <w:r>
            <w:t>7</w:t>
          </w:r>
          <w:r>
            <w:fldChar w:fldCharType="end"/>
          </w:r>
          <w:r>
            <w:rPr>
              <w:rFonts w:hint="eastAsia" w:ascii="宋体" w:hAnsi="宋体" w:cs="宋体"/>
              <w:szCs w:val="21"/>
              <w:highlight w:val="none"/>
            </w:rPr>
            <w:fldChar w:fldCharType="end"/>
          </w:r>
        </w:p>
        <w:p w14:paraId="239F9AF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_Toc22214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★五、不可抗力</w:t>
          </w:r>
          <w:r>
            <w:tab/>
          </w:r>
          <w:r>
            <w:fldChar w:fldCharType="begin"/>
          </w:r>
          <w:r>
            <w:instrText xml:space="preserve"> PAGEREF _Toc22214 \h </w:instrText>
          </w:r>
          <w:r>
            <w:fldChar w:fldCharType="separate"/>
          </w:r>
          <w:r>
            <w:t>7</w:t>
          </w:r>
          <w:r>
            <w:fldChar w:fldCharType="end"/>
          </w:r>
          <w:r>
            <w:rPr>
              <w:rFonts w:hint="eastAsia" w:ascii="宋体" w:hAnsi="宋体" w:cs="宋体"/>
              <w:szCs w:val="21"/>
              <w:highlight w:val="none"/>
            </w:rPr>
            <w:fldChar w:fldCharType="end"/>
          </w:r>
        </w:p>
        <w:p w14:paraId="1CDC5BF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_Toc9413 </w:instrText>
          </w:r>
          <w:r>
            <w:rPr>
              <w:rFonts w:hint="eastAsia" w:ascii="宋体" w:hAnsi="宋体" w:cs="宋体"/>
              <w:szCs w:val="21"/>
              <w:highlight w:val="none"/>
            </w:rPr>
            <w:fldChar w:fldCharType="separate"/>
          </w:r>
          <w:r>
            <w:rPr>
              <w:rFonts w:hint="eastAsia" w:ascii="宋体" w:hAnsi="宋体" w:cs="宋体"/>
              <w:bCs/>
              <w:szCs w:val="28"/>
              <w:highlight w:val="none"/>
              <w:lang w:val="zh-CN"/>
            </w:rPr>
            <w:t>六、其他</w:t>
          </w:r>
          <w:r>
            <w:tab/>
          </w:r>
          <w:r>
            <w:fldChar w:fldCharType="begin"/>
          </w:r>
          <w:r>
            <w:instrText xml:space="preserve"> PAGEREF _Toc9413 \h </w:instrText>
          </w:r>
          <w:r>
            <w:fldChar w:fldCharType="separate"/>
          </w:r>
          <w:r>
            <w:t>8</w:t>
          </w:r>
          <w:r>
            <w:fldChar w:fldCharType="end"/>
          </w:r>
          <w:r>
            <w:rPr>
              <w:rFonts w:hint="eastAsia" w:ascii="宋体" w:hAnsi="宋体" w:cs="宋体"/>
              <w:szCs w:val="21"/>
              <w:highlight w:val="none"/>
            </w:rPr>
            <w:fldChar w:fldCharType="end"/>
          </w:r>
        </w:p>
        <w:p w14:paraId="3A8BB106">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_Toc26745 </w:instrText>
          </w:r>
          <w:r>
            <w:rPr>
              <w:rFonts w:hint="eastAsia" w:ascii="宋体" w:hAnsi="宋体" w:cs="宋体"/>
              <w:szCs w:val="21"/>
              <w:highlight w:val="none"/>
            </w:rPr>
            <w:fldChar w:fldCharType="separate"/>
          </w:r>
          <w:r>
            <w:rPr>
              <w:rFonts w:hint="eastAsia" w:ascii="宋体" w:hAnsi="宋体" w:eastAsia="宋体" w:cs="宋体"/>
              <w:szCs w:val="36"/>
              <w:highlight w:val="none"/>
            </w:rPr>
            <w:t>第四篇  比选程序及方法、评审标准等</w:t>
          </w:r>
          <w:r>
            <w:tab/>
          </w:r>
          <w:r>
            <w:fldChar w:fldCharType="begin"/>
          </w:r>
          <w:r>
            <w:instrText xml:space="preserve"> PAGEREF _Toc26745 \h </w:instrText>
          </w:r>
          <w:r>
            <w:fldChar w:fldCharType="separate"/>
          </w:r>
          <w:r>
            <w:t>9</w:t>
          </w:r>
          <w:r>
            <w:fldChar w:fldCharType="end"/>
          </w:r>
          <w:r>
            <w:rPr>
              <w:rFonts w:hint="eastAsia" w:ascii="宋体" w:hAnsi="宋体" w:cs="宋体"/>
              <w:szCs w:val="21"/>
              <w:highlight w:val="none"/>
            </w:rPr>
            <w:fldChar w:fldCharType="end"/>
          </w:r>
        </w:p>
        <w:p w14:paraId="06AD04CD">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_Toc12920 </w:instrText>
          </w:r>
          <w:r>
            <w:rPr>
              <w:rFonts w:hint="eastAsia" w:ascii="宋体" w:hAnsi="宋体" w:cs="宋体"/>
              <w:szCs w:val="21"/>
              <w:highlight w:val="none"/>
            </w:rPr>
            <w:fldChar w:fldCharType="separate"/>
          </w:r>
          <w:r>
            <w:rPr>
              <w:rFonts w:hint="eastAsia" w:ascii="宋体" w:hAnsi="宋体" w:cs="宋体"/>
              <w:szCs w:val="28"/>
              <w:highlight w:val="none"/>
            </w:rPr>
            <w:t>一、比选程序及方法</w:t>
          </w:r>
          <w:r>
            <w:tab/>
          </w:r>
          <w:r>
            <w:fldChar w:fldCharType="begin"/>
          </w:r>
          <w:r>
            <w:instrText xml:space="preserve"> PAGEREF _Toc12920 \h </w:instrText>
          </w:r>
          <w:r>
            <w:fldChar w:fldCharType="separate"/>
          </w:r>
          <w:r>
            <w:t>9</w:t>
          </w:r>
          <w:r>
            <w:fldChar w:fldCharType="end"/>
          </w:r>
          <w:r>
            <w:rPr>
              <w:rFonts w:hint="eastAsia" w:ascii="宋体" w:hAnsi="宋体" w:cs="宋体"/>
              <w:szCs w:val="21"/>
              <w:highlight w:val="none"/>
            </w:rPr>
            <w:fldChar w:fldCharType="end"/>
          </w:r>
        </w:p>
        <w:p w14:paraId="7A79652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_Toc31387 </w:instrText>
          </w:r>
          <w:r>
            <w:rPr>
              <w:rFonts w:hint="eastAsia" w:ascii="宋体" w:hAnsi="宋体" w:cs="宋体"/>
              <w:szCs w:val="21"/>
              <w:highlight w:val="none"/>
            </w:rPr>
            <w:fldChar w:fldCharType="separate"/>
          </w:r>
          <w:r>
            <w:rPr>
              <w:rFonts w:hint="eastAsia" w:ascii="宋体" w:hAnsi="宋体" w:cs="宋体"/>
              <w:szCs w:val="28"/>
              <w:highlight w:val="none"/>
            </w:rPr>
            <w:t>二、评审标准</w:t>
          </w:r>
          <w:r>
            <w:tab/>
          </w:r>
          <w:r>
            <w:fldChar w:fldCharType="begin"/>
          </w:r>
          <w:r>
            <w:instrText xml:space="preserve"> PAGEREF _Toc31387 \h </w:instrText>
          </w:r>
          <w:r>
            <w:fldChar w:fldCharType="separate"/>
          </w:r>
          <w:r>
            <w:t>10</w:t>
          </w:r>
          <w:r>
            <w:fldChar w:fldCharType="end"/>
          </w:r>
          <w:r>
            <w:rPr>
              <w:rFonts w:hint="eastAsia" w:ascii="宋体" w:hAnsi="宋体" w:cs="宋体"/>
              <w:szCs w:val="21"/>
              <w:highlight w:val="none"/>
            </w:rPr>
            <w:fldChar w:fldCharType="end"/>
          </w:r>
        </w:p>
        <w:p w14:paraId="675D4DE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_Toc16256 </w:instrText>
          </w:r>
          <w:r>
            <w:rPr>
              <w:rFonts w:hint="eastAsia" w:ascii="宋体" w:hAnsi="宋体" w:cs="宋体"/>
              <w:szCs w:val="21"/>
              <w:highlight w:val="none"/>
            </w:rPr>
            <w:fldChar w:fldCharType="separate"/>
          </w:r>
          <w:r>
            <w:rPr>
              <w:rFonts w:hint="eastAsia" w:ascii="宋体" w:hAnsi="宋体" w:cs="宋体"/>
              <w:szCs w:val="28"/>
              <w:highlight w:val="none"/>
            </w:rPr>
            <w:t>三、无效响应</w:t>
          </w:r>
          <w:r>
            <w:tab/>
          </w:r>
          <w:r>
            <w:fldChar w:fldCharType="begin"/>
          </w:r>
          <w:r>
            <w:instrText xml:space="preserve"> PAGEREF _Toc16256 \h </w:instrText>
          </w:r>
          <w:r>
            <w:fldChar w:fldCharType="separate"/>
          </w:r>
          <w:r>
            <w:t>11</w:t>
          </w:r>
          <w:r>
            <w:fldChar w:fldCharType="end"/>
          </w:r>
          <w:r>
            <w:rPr>
              <w:rFonts w:hint="eastAsia" w:ascii="宋体" w:hAnsi="宋体" w:cs="宋体"/>
              <w:szCs w:val="21"/>
              <w:highlight w:val="none"/>
            </w:rPr>
            <w:fldChar w:fldCharType="end"/>
          </w:r>
        </w:p>
        <w:p w14:paraId="2478252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_Toc10708 </w:instrText>
          </w:r>
          <w:r>
            <w:rPr>
              <w:rFonts w:hint="eastAsia" w:ascii="宋体" w:hAnsi="宋体" w:cs="宋体"/>
              <w:szCs w:val="21"/>
              <w:highlight w:val="none"/>
            </w:rPr>
            <w:fldChar w:fldCharType="separate"/>
          </w:r>
          <w:r>
            <w:rPr>
              <w:rFonts w:hint="eastAsia" w:ascii="宋体" w:hAnsi="宋体" w:cs="宋体"/>
              <w:szCs w:val="28"/>
              <w:highlight w:val="none"/>
            </w:rPr>
            <w:t>四、比选终止</w:t>
          </w:r>
          <w:r>
            <w:tab/>
          </w:r>
          <w:r>
            <w:fldChar w:fldCharType="begin"/>
          </w:r>
          <w:r>
            <w:instrText xml:space="preserve"> PAGEREF _Toc10708 \h </w:instrText>
          </w:r>
          <w:r>
            <w:fldChar w:fldCharType="separate"/>
          </w:r>
          <w:r>
            <w:t>12</w:t>
          </w:r>
          <w:r>
            <w:fldChar w:fldCharType="end"/>
          </w:r>
          <w:r>
            <w:rPr>
              <w:rFonts w:hint="eastAsia" w:ascii="宋体" w:hAnsi="宋体" w:cs="宋体"/>
              <w:szCs w:val="21"/>
              <w:highlight w:val="none"/>
            </w:rPr>
            <w:fldChar w:fldCharType="end"/>
          </w:r>
        </w:p>
        <w:p w14:paraId="25CD3617">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_Toc19714 </w:instrText>
          </w:r>
          <w:r>
            <w:rPr>
              <w:rFonts w:hint="eastAsia" w:ascii="宋体" w:hAnsi="宋体" w:cs="宋体"/>
              <w:szCs w:val="21"/>
              <w:highlight w:val="none"/>
            </w:rPr>
            <w:fldChar w:fldCharType="separate"/>
          </w:r>
          <w:r>
            <w:rPr>
              <w:rFonts w:hint="eastAsia" w:ascii="宋体" w:hAnsi="宋体" w:eastAsia="宋体" w:cs="宋体"/>
              <w:szCs w:val="36"/>
              <w:highlight w:val="none"/>
            </w:rPr>
            <w:t>第五篇  竞选人须知</w:t>
          </w:r>
          <w:r>
            <w:tab/>
          </w:r>
          <w:r>
            <w:fldChar w:fldCharType="begin"/>
          </w:r>
          <w:r>
            <w:instrText xml:space="preserve"> PAGEREF _Toc19714 \h </w:instrText>
          </w:r>
          <w:r>
            <w:fldChar w:fldCharType="separate"/>
          </w:r>
          <w:r>
            <w:t>13</w:t>
          </w:r>
          <w:r>
            <w:fldChar w:fldCharType="end"/>
          </w:r>
          <w:r>
            <w:rPr>
              <w:rFonts w:hint="eastAsia" w:ascii="宋体" w:hAnsi="宋体" w:cs="宋体"/>
              <w:szCs w:val="21"/>
              <w:highlight w:val="none"/>
            </w:rPr>
            <w:fldChar w:fldCharType="end"/>
          </w:r>
        </w:p>
        <w:p w14:paraId="13C4AE4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_Toc21862 </w:instrText>
          </w:r>
          <w:r>
            <w:rPr>
              <w:rFonts w:hint="eastAsia" w:ascii="宋体" w:hAnsi="宋体" w:cs="宋体"/>
              <w:szCs w:val="21"/>
              <w:highlight w:val="none"/>
            </w:rPr>
            <w:fldChar w:fldCharType="separate"/>
          </w:r>
          <w:r>
            <w:rPr>
              <w:rFonts w:hint="eastAsia" w:ascii="宋体" w:hAnsi="宋体" w:cs="宋体"/>
              <w:highlight w:val="none"/>
            </w:rPr>
            <w:t>一、比选竞选人</w:t>
          </w:r>
          <w:r>
            <w:tab/>
          </w:r>
          <w:r>
            <w:fldChar w:fldCharType="begin"/>
          </w:r>
          <w:r>
            <w:instrText xml:space="preserve"> PAGEREF _Toc21862 \h </w:instrText>
          </w:r>
          <w:r>
            <w:fldChar w:fldCharType="separate"/>
          </w:r>
          <w:r>
            <w:t>13</w:t>
          </w:r>
          <w:r>
            <w:fldChar w:fldCharType="end"/>
          </w:r>
          <w:r>
            <w:rPr>
              <w:rFonts w:hint="eastAsia" w:ascii="宋体" w:hAnsi="宋体" w:cs="宋体"/>
              <w:szCs w:val="21"/>
              <w:highlight w:val="none"/>
            </w:rPr>
            <w:fldChar w:fldCharType="end"/>
          </w:r>
        </w:p>
        <w:p w14:paraId="7688559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_Toc23840 </w:instrText>
          </w:r>
          <w:r>
            <w:rPr>
              <w:rFonts w:hint="eastAsia" w:ascii="宋体" w:hAnsi="宋体" w:cs="宋体"/>
              <w:szCs w:val="21"/>
              <w:highlight w:val="none"/>
            </w:rPr>
            <w:fldChar w:fldCharType="separate"/>
          </w:r>
          <w:r>
            <w:rPr>
              <w:rFonts w:hint="eastAsia" w:ascii="宋体" w:hAnsi="宋体" w:cs="宋体"/>
              <w:highlight w:val="none"/>
            </w:rPr>
            <w:t>二、竞争性比选文件</w:t>
          </w:r>
          <w:r>
            <w:tab/>
          </w:r>
          <w:r>
            <w:fldChar w:fldCharType="begin"/>
          </w:r>
          <w:r>
            <w:instrText xml:space="preserve"> PAGEREF _Toc23840 \h </w:instrText>
          </w:r>
          <w:r>
            <w:fldChar w:fldCharType="separate"/>
          </w:r>
          <w:r>
            <w:t>13</w:t>
          </w:r>
          <w:r>
            <w:fldChar w:fldCharType="end"/>
          </w:r>
          <w:r>
            <w:rPr>
              <w:rFonts w:hint="eastAsia" w:ascii="宋体" w:hAnsi="宋体" w:cs="宋体"/>
              <w:szCs w:val="21"/>
              <w:highlight w:val="none"/>
            </w:rPr>
            <w:fldChar w:fldCharType="end"/>
          </w:r>
        </w:p>
        <w:p w14:paraId="5CA47CC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_Toc16176 </w:instrText>
          </w:r>
          <w:r>
            <w:rPr>
              <w:rFonts w:hint="eastAsia" w:ascii="宋体" w:hAnsi="宋体" w:cs="宋体"/>
              <w:szCs w:val="21"/>
              <w:highlight w:val="none"/>
            </w:rPr>
            <w:fldChar w:fldCharType="separate"/>
          </w:r>
          <w:r>
            <w:rPr>
              <w:rFonts w:hint="eastAsia" w:ascii="宋体" w:hAnsi="宋体" w:cs="宋体"/>
              <w:highlight w:val="none"/>
            </w:rPr>
            <w:t>三、比选要求</w:t>
          </w:r>
          <w:r>
            <w:tab/>
          </w:r>
          <w:r>
            <w:fldChar w:fldCharType="begin"/>
          </w:r>
          <w:r>
            <w:instrText xml:space="preserve"> PAGEREF _Toc16176 \h </w:instrText>
          </w:r>
          <w:r>
            <w:fldChar w:fldCharType="separate"/>
          </w:r>
          <w:r>
            <w:t>13</w:t>
          </w:r>
          <w:r>
            <w:fldChar w:fldCharType="end"/>
          </w:r>
          <w:r>
            <w:rPr>
              <w:rFonts w:hint="eastAsia" w:ascii="宋体" w:hAnsi="宋体" w:cs="宋体"/>
              <w:szCs w:val="21"/>
              <w:highlight w:val="none"/>
            </w:rPr>
            <w:fldChar w:fldCharType="end"/>
          </w:r>
        </w:p>
        <w:p w14:paraId="160EA90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_Toc22904 </w:instrText>
          </w:r>
          <w:r>
            <w:rPr>
              <w:rFonts w:hint="eastAsia" w:ascii="宋体" w:hAnsi="宋体" w:cs="宋体"/>
              <w:szCs w:val="21"/>
              <w:highlight w:val="none"/>
            </w:rPr>
            <w:fldChar w:fldCharType="separate"/>
          </w:r>
          <w:r>
            <w:rPr>
              <w:rFonts w:hint="eastAsia" w:ascii="宋体" w:hAnsi="宋体" w:cs="宋体"/>
              <w:highlight w:val="none"/>
            </w:rPr>
            <w:t>四、中选人的确认和变更</w:t>
          </w:r>
          <w:r>
            <w:tab/>
          </w:r>
          <w:r>
            <w:fldChar w:fldCharType="begin"/>
          </w:r>
          <w:r>
            <w:instrText xml:space="preserve"> PAGEREF _Toc22904 \h </w:instrText>
          </w:r>
          <w:r>
            <w:fldChar w:fldCharType="separate"/>
          </w:r>
          <w:r>
            <w:t>14</w:t>
          </w:r>
          <w:r>
            <w:fldChar w:fldCharType="end"/>
          </w:r>
          <w:r>
            <w:rPr>
              <w:rFonts w:hint="eastAsia" w:ascii="宋体" w:hAnsi="宋体" w:cs="宋体"/>
              <w:szCs w:val="21"/>
              <w:highlight w:val="none"/>
            </w:rPr>
            <w:fldChar w:fldCharType="end"/>
          </w:r>
        </w:p>
        <w:p w14:paraId="7E05080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_Toc1192 </w:instrText>
          </w:r>
          <w:r>
            <w:rPr>
              <w:rFonts w:hint="eastAsia" w:ascii="宋体" w:hAnsi="宋体" w:cs="宋体"/>
              <w:szCs w:val="21"/>
              <w:highlight w:val="none"/>
            </w:rPr>
            <w:fldChar w:fldCharType="separate"/>
          </w:r>
          <w:r>
            <w:rPr>
              <w:rFonts w:hint="eastAsia" w:ascii="宋体" w:hAnsi="宋体" w:cs="宋体"/>
              <w:highlight w:val="none"/>
            </w:rPr>
            <w:t>五、中选通知</w:t>
          </w:r>
          <w:r>
            <w:tab/>
          </w:r>
          <w:r>
            <w:fldChar w:fldCharType="begin"/>
          </w:r>
          <w:r>
            <w:instrText xml:space="preserve"> PAGEREF _Toc1192 \h </w:instrText>
          </w:r>
          <w:r>
            <w:fldChar w:fldCharType="separate"/>
          </w:r>
          <w:r>
            <w:t>14</w:t>
          </w:r>
          <w:r>
            <w:fldChar w:fldCharType="end"/>
          </w:r>
          <w:r>
            <w:rPr>
              <w:rFonts w:hint="eastAsia" w:ascii="宋体" w:hAnsi="宋体" w:cs="宋体"/>
              <w:szCs w:val="21"/>
              <w:highlight w:val="none"/>
            </w:rPr>
            <w:fldChar w:fldCharType="end"/>
          </w:r>
        </w:p>
        <w:p w14:paraId="31AAC26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_Toc8879 </w:instrText>
          </w:r>
          <w:r>
            <w:rPr>
              <w:rFonts w:hint="eastAsia" w:ascii="宋体" w:hAnsi="宋体" w:cs="宋体"/>
              <w:szCs w:val="21"/>
              <w:highlight w:val="none"/>
            </w:rPr>
            <w:fldChar w:fldCharType="separate"/>
          </w:r>
          <w:r>
            <w:rPr>
              <w:rFonts w:hint="eastAsia" w:ascii="宋体" w:hAnsi="宋体" w:cs="宋体"/>
              <w:highlight w:val="none"/>
            </w:rPr>
            <w:t>六、比选代理服务费</w:t>
          </w:r>
          <w:r>
            <w:tab/>
          </w:r>
          <w:r>
            <w:fldChar w:fldCharType="begin"/>
          </w:r>
          <w:r>
            <w:instrText xml:space="preserve"> PAGEREF _Toc8879 \h </w:instrText>
          </w:r>
          <w:r>
            <w:fldChar w:fldCharType="separate"/>
          </w:r>
          <w:r>
            <w:t>15</w:t>
          </w:r>
          <w:r>
            <w:fldChar w:fldCharType="end"/>
          </w:r>
          <w:r>
            <w:rPr>
              <w:rFonts w:hint="eastAsia" w:ascii="宋体" w:hAnsi="宋体" w:cs="宋体"/>
              <w:szCs w:val="21"/>
              <w:highlight w:val="none"/>
            </w:rPr>
            <w:fldChar w:fldCharType="end"/>
          </w:r>
        </w:p>
        <w:p w14:paraId="6A9ED25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_Toc192 </w:instrText>
          </w:r>
          <w:r>
            <w:rPr>
              <w:rFonts w:hint="eastAsia" w:ascii="宋体" w:hAnsi="宋体" w:cs="宋体"/>
              <w:szCs w:val="21"/>
              <w:highlight w:val="none"/>
            </w:rPr>
            <w:fldChar w:fldCharType="separate"/>
          </w:r>
          <w:r>
            <w:rPr>
              <w:rFonts w:hint="eastAsia" w:ascii="宋体" w:hAnsi="宋体" w:cs="宋体"/>
              <w:highlight w:val="none"/>
            </w:rPr>
            <w:t>七、签订合同</w:t>
          </w:r>
          <w:r>
            <w:tab/>
          </w:r>
          <w:r>
            <w:fldChar w:fldCharType="begin"/>
          </w:r>
          <w:r>
            <w:instrText xml:space="preserve"> PAGEREF _Toc192 \h </w:instrText>
          </w:r>
          <w:r>
            <w:fldChar w:fldCharType="separate"/>
          </w:r>
          <w:r>
            <w:t>15</w:t>
          </w:r>
          <w:r>
            <w:fldChar w:fldCharType="end"/>
          </w:r>
          <w:r>
            <w:rPr>
              <w:rFonts w:hint="eastAsia" w:ascii="宋体" w:hAnsi="宋体" w:cs="宋体"/>
              <w:szCs w:val="21"/>
              <w:highlight w:val="none"/>
            </w:rPr>
            <w:fldChar w:fldCharType="end"/>
          </w:r>
        </w:p>
        <w:p w14:paraId="40C052BC">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_Toc14671 </w:instrText>
          </w:r>
          <w:r>
            <w:rPr>
              <w:rFonts w:hint="eastAsia" w:ascii="宋体" w:hAnsi="宋体" w:cs="宋体"/>
              <w:szCs w:val="21"/>
              <w:highlight w:val="none"/>
            </w:rPr>
            <w:fldChar w:fldCharType="separate"/>
          </w:r>
          <w:r>
            <w:rPr>
              <w:rFonts w:hint="eastAsia" w:ascii="宋体" w:hAnsi="宋体" w:eastAsia="宋体" w:cs="宋体"/>
              <w:szCs w:val="36"/>
              <w:highlight w:val="none"/>
            </w:rPr>
            <w:t>第六篇  采购合同</w:t>
          </w:r>
          <w:r>
            <w:tab/>
          </w:r>
          <w:r>
            <w:fldChar w:fldCharType="begin"/>
          </w:r>
          <w:r>
            <w:instrText xml:space="preserve"> PAGEREF _Toc14671 \h </w:instrText>
          </w:r>
          <w:r>
            <w:fldChar w:fldCharType="separate"/>
          </w:r>
          <w:r>
            <w:t>16</w:t>
          </w:r>
          <w:r>
            <w:fldChar w:fldCharType="end"/>
          </w:r>
          <w:r>
            <w:rPr>
              <w:rFonts w:hint="eastAsia" w:ascii="宋体" w:hAnsi="宋体" w:cs="宋体"/>
              <w:szCs w:val="21"/>
              <w:highlight w:val="none"/>
            </w:rPr>
            <w:fldChar w:fldCharType="end"/>
          </w:r>
        </w:p>
        <w:p w14:paraId="52ABC5E5">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_Toc26063 </w:instrText>
          </w:r>
          <w:r>
            <w:rPr>
              <w:rFonts w:hint="eastAsia" w:ascii="宋体" w:hAnsi="宋体" w:cs="宋体"/>
              <w:szCs w:val="21"/>
              <w:highlight w:val="none"/>
            </w:rPr>
            <w:fldChar w:fldCharType="separate"/>
          </w:r>
          <w:r>
            <w:rPr>
              <w:rFonts w:hint="eastAsia" w:ascii="宋体" w:hAnsi="宋体" w:eastAsia="宋体" w:cs="宋体"/>
              <w:szCs w:val="36"/>
              <w:highlight w:val="none"/>
            </w:rPr>
            <w:t>第七篇  竞选文件编制要求</w:t>
          </w:r>
          <w:r>
            <w:tab/>
          </w:r>
          <w:r>
            <w:fldChar w:fldCharType="begin"/>
          </w:r>
          <w:r>
            <w:instrText xml:space="preserve"> PAGEREF _Toc26063 \h </w:instrText>
          </w:r>
          <w:r>
            <w:fldChar w:fldCharType="separate"/>
          </w:r>
          <w:r>
            <w:t>17</w:t>
          </w:r>
          <w:r>
            <w:fldChar w:fldCharType="end"/>
          </w:r>
          <w:r>
            <w:rPr>
              <w:rFonts w:hint="eastAsia" w:ascii="宋体" w:hAnsi="宋体" w:cs="宋体"/>
              <w:szCs w:val="21"/>
              <w:highlight w:val="none"/>
            </w:rPr>
            <w:fldChar w:fldCharType="end"/>
          </w:r>
        </w:p>
        <w:p w14:paraId="1DED0C8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_Toc12917 </w:instrText>
          </w:r>
          <w:r>
            <w:rPr>
              <w:rFonts w:hint="eastAsia" w:ascii="宋体" w:hAnsi="宋体" w:cs="宋体"/>
              <w:szCs w:val="21"/>
              <w:highlight w:val="none"/>
            </w:rPr>
            <w:fldChar w:fldCharType="separate"/>
          </w:r>
          <w:r>
            <w:rPr>
              <w:rFonts w:hint="eastAsia" w:ascii="宋体" w:hAnsi="宋体" w:cs="宋体"/>
              <w:szCs w:val="24"/>
              <w:highlight w:val="none"/>
            </w:rPr>
            <w:t>一、竞选文件封面</w:t>
          </w:r>
          <w:r>
            <w:tab/>
          </w:r>
          <w:r>
            <w:fldChar w:fldCharType="begin"/>
          </w:r>
          <w:r>
            <w:instrText xml:space="preserve"> PAGEREF _Toc12917 \h </w:instrText>
          </w:r>
          <w:r>
            <w:fldChar w:fldCharType="separate"/>
          </w:r>
          <w:r>
            <w:t>18</w:t>
          </w:r>
          <w:r>
            <w:fldChar w:fldCharType="end"/>
          </w:r>
          <w:r>
            <w:rPr>
              <w:rFonts w:hint="eastAsia" w:ascii="宋体" w:hAnsi="宋体" w:cs="宋体"/>
              <w:szCs w:val="21"/>
              <w:highlight w:val="none"/>
            </w:rPr>
            <w:fldChar w:fldCharType="end"/>
          </w:r>
        </w:p>
        <w:p w14:paraId="0626BCD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_Toc6140 </w:instrText>
          </w:r>
          <w:r>
            <w:rPr>
              <w:rFonts w:hint="eastAsia" w:ascii="宋体" w:hAnsi="宋体" w:cs="宋体"/>
              <w:szCs w:val="21"/>
              <w:highlight w:val="none"/>
            </w:rPr>
            <w:fldChar w:fldCharType="separate"/>
          </w:r>
          <w:r>
            <w:rPr>
              <w:rFonts w:hint="eastAsia" w:ascii="宋体" w:hAnsi="宋体" w:cs="宋体"/>
              <w:szCs w:val="24"/>
              <w:highlight w:val="none"/>
            </w:rPr>
            <w:t>二、经济部分</w:t>
          </w:r>
          <w:r>
            <w:tab/>
          </w:r>
          <w:r>
            <w:fldChar w:fldCharType="begin"/>
          </w:r>
          <w:r>
            <w:instrText xml:space="preserve"> PAGEREF _Toc6140 \h </w:instrText>
          </w:r>
          <w:r>
            <w:fldChar w:fldCharType="separate"/>
          </w:r>
          <w:r>
            <w:t>19</w:t>
          </w:r>
          <w:r>
            <w:fldChar w:fldCharType="end"/>
          </w:r>
          <w:r>
            <w:rPr>
              <w:rFonts w:hint="eastAsia" w:ascii="宋体" w:hAnsi="宋体" w:cs="宋体"/>
              <w:szCs w:val="21"/>
              <w:highlight w:val="none"/>
            </w:rPr>
            <w:fldChar w:fldCharType="end"/>
          </w:r>
        </w:p>
        <w:p w14:paraId="3CC5A6C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_Toc32558 </w:instrText>
          </w:r>
          <w:r>
            <w:rPr>
              <w:rFonts w:hint="eastAsia" w:ascii="宋体" w:hAnsi="宋体" w:cs="宋体"/>
              <w:szCs w:val="21"/>
              <w:highlight w:val="none"/>
            </w:rPr>
            <w:fldChar w:fldCharType="separate"/>
          </w:r>
          <w:r>
            <w:rPr>
              <w:rFonts w:hint="eastAsia" w:ascii="宋体" w:hAnsi="宋体" w:cs="宋体"/>
              <w:szCs w:val="24"/>
              <w:highlight w:val="none"/>
            </w:rPr>
            <w:t>三、服务部分</w:t>
          </w:r>
          <w:r>
            <w:tab/>
          </w:r>
          <w:r>
            <w:fldChar w:fldCharType="begin"/>
          </w:r>
          <w:r>
            <w:instrText xml:space="preserve"> PAGEREF _Toc32558 \h </w:instrText>
          </w:r>
          <w:r>
            <w:fldChar w:fldCharType="separate"/>
          </w:r>
          <w:r>
            <w:t>21</w:t>
          </w:r>
          <w:r>
            <w:fldChar w:fldCharType="end"/>
          </w:r>
          <w:r>
            <w:rPr>
              <w:rFonts w:hint="eastAsia" w:ascii="宋体" w:hAnsi="宋体" w:cs="宋体"/>
              <w:szCs w:val="21"/>
              <w:highlight w:val="none"/>
            </w:rPr>
            <w:fldChar w:fldCharType="end"/>
          </w:r>
        </w:p>
        <w:p w14:paraId="735EE05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_Toc21432 </w:instrText>
          </w:r>
          <w:r>
            <w:rPr>
              <w:rFonts w:hint="eastAsia" w:ascii="宋体" w:hAnsi="宋体" w:cs="宋体"/>
              <w:szCs w:val="21"/>
              <w:highlight w:val="none"/>
            </w:rPr>
            <w:fldChar w:fldCharType="separate"/>
          </w:r>
          <w:r>
            <w:rPr>
              <w:rFonts w:hint="eastAsia" w:ascii="宋体" w:hAnsi="宋体" w:cs="宋体"/>
              <w:szCs w:val="24"/>
              <w:highlight w:val="none"/>
            </w:rPr>
            <w:t>四、商务部分</w:t>
          </w:r>
          <w:r>
            <w:tab/>
          </w:r>
          <w:r>
            <w:fldChar w:fldCharType="begin"/>
          </w:r>
          <w:r>
            <w:instrText xml:space="preserve"> PAGEREF _Toc21432 \h </w:instrText>
          </w:r>
          <w:r>
            <w:fldChar w:fldCharType="separate"/>
          </w:r>
          <w:r>
            <w:t>23</w:t>
          </w:r>
          <w:r>
            <w:fldChar w:fldCharType="end"/>
          </w:r>
          <w:r>
            <w:rPr>
              <w:rFonts w:hint="eastAsia" w:ascii="宋体" w:hAnsi="宋体" w:cs="宋体"/>
              <w:szCs w:val="21"/>
              <w:highlight w:val="none"/>
            </w:rPr>
            <w:fldChar w:fldCharType="end"/>
          </w:r>
        </w:p>
        <w:p w14:paraId="578A8EF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_Toc877 </w:instrText>
          </w:r>
          <w:r>
            <w:rPr>
              <w:rFonts w:hint="eastAsia" w:ascii="宋体" w:hAnsi="宋体" w:cs="宋体"/>
              <w:szCs w:val="21"/>
              <w:highlight w:val="none"/>
            </w:rPr>
            <w:fldChar w:fldCharType="separate"/>
          </w:r>
          <w:r>
            <w:rPr>
              <w:rFonts w:hint="eastAsia" w:ascii="宋体" w:hAnsi="宋体" w:cs="宋体"/>
              <w:szCs w:val="24"/>
              <w:highlight w:val="none"/>
            </w:rPr>
            <w:t>五、资格条件及其他</w:t>
          </w:r>
          <w:r>
            <w:tab/>
          </w:r>
          <w:r>
            <w:fldChar w:fldCharType="begin"/>
          </w:r>
          <w:r>
            <w:instrText xml:space="preserve"> PAGEREF _Toc877 \h </w:instrText>
          </w:r>
          <w:r>
            <w:fldChar w:fldCharType="separate"/>
          </w:r>
          <w:r>
            <w:t>27</w:t>
          </w:r>
          <w:r>
            <w:fldChar w:fldCharType="end"/>
          </w:r>
          <w:r>
            <w:rPr>
              <w:rFonts w:hint="eastAsia" w:ascii="宋体" w:hAnsi="宋体" w:cs="宋体"/>
              <w:szCs w:val="21"/>
              <w:highlight w:val="none"/>
            </w:rPr>
            <w:fldChar w:fldCharType="end"/>
          </w:r>
        </w:p>
        <w:p w14:paraId="03660108">
          <w:pPr>
            <w:pStyle w:val="50"/>
            <w:tabs>
              <w:tab w:val="right" w:leader="dot" w:pos="9000"/>
            </w:tabs>
            <w:spacing w:line="340" w:lineRule="exact"/>
            <w:ind w:left="0" w:leftChars="0"/>
            <w:jc w:val="center"/>
            <w:rPr>
              <w:rFonts w:hint="eastAsia" w:ascii="宋体" w:hAnsi="宋体" w:cs="宋体"/>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szCs w:val="21"/>
              <w:highlight w:val="none"/>
            </w:rPr>
            <w:fldChar w:fldCharType="end"/>
          </w:r>
        </w:p>
      </w:sdtContent>
    </w:sdt>
    <w:p w14:paraId="3A28C55E">
      <w:pPr>
        <w:pStyle w:val="6"/>
        <w:spacing w:line="360" w:lineRule="auto"/>
        <w:jc w:val="center"/>
        <w:rPr>
          <w:rFonts w:hint="eastAsia" w:ascii="宋体" w:hAnsi="宋体" w:eastAsia="宋体" w:cs="宋体"/>
          <w:sz w:val="36"/>
          <w:szCs w:val="36"/>
          <w:highlight w:val="none"/>
          <w:lang w:eastAsia="zh-CN"/>
        </w:rPr>
      </w:pPr>
      <w:bookmarkStart w:id="6" w:name="_Toc11641050"/>
      <w:bookmarkStart w:id="7" w:name="_Toc3422"/>
      <w:bookmarkStart w:id="8" w:name="_Toc12789052"/>
      <w:bookmarkStart w:id="9" w:name="_Toc687"/>
      <w:r>
        <w:rPr>
          <w:rFonts w:hint="eastAsia" w:ascii="宋体" w:hAnsi="宋体" w:eastAsia="宋体" w:cs="宋体"/>
          <w:sz w:val="36"/>
          <w:szCs w:val="36"/>
          <w:highlight w:val="none"/>
        </w:rPr>
        <w:t>第一篇  竞争性比选</w:t>
      </w:r>
      <w:bookmarkEnd w:id="6"/>
      <w:bookmarkEnd w:id="7"/>
      <w:bookmarkEnd w:id="8"/>
      <w:r>
        <w:rPr>
          <w:rFonts w:hint="eastAsia" w:ascii="宋体" w:hAnsi="宋体" w:eastAsia="宋体" w:cs="宋体"/>
          <w:sz w:val="36"/>
          <w:szCs w:val="36"/>
          <w:highlight w:val="none"/>
          <w:lang w:val="en-US" w:eastAsia="zh-CN"/>
        </w:rPr>
        <w:t>公告</w:t>
      </w:r>
      <w:bookmarkEnd w:id="9"/>
    </w:p>
    <w:p w14:paraId="49287C0B">
      <w:pPr>
        <w:snapToGrid w:val="0"/>
        <w:spacing w:line="480" w:lineRule="exact"/>
        <w:ind w:firstLine="400" w:firstLineChars="200"/>
        <w:rPr>
          <w:rFonts w:hint="eastAsia" w:ascii="宋体" w:hAnsi="宋体" w:cs="宋体"/>
          <w:szCs w:val="28"/>
          <w:highlight w:val="none"/>
        </w:rPr>
      </w:pPr>
      <w:bookmarkStart w:id="10" w:name="_Toc313893526"/>
      <w:bookmarkStart w:id="11" w:name="_Toc317775175"/>
      <w:r>
        <w:rPr>
          <w:rFonts w:hint="eastAsia" w:ascii="宋体" w:hAnsi="宋体" w:cs="宋体"/>
          <w:szCs w:val="28"/>
          <w:highlight w:val="none"/>
        </w:rPr>
        <w:t>瀚景项目管理有限公司（以下简称：比选代理机构）受重庆市制造业人才服务中心（以下简称：比选人）的委托，对“</w:t>
      </w:r>
      <w:r>
        <w:rPr>
          <w:rFonts w:hint="eastAsia" w:ascii="宋体" w:hAnsi="宋体" w:cs="宋体"/>
          <w:szCs w:val="28"/>
          <w:highlight w:val="none"/>
          <w:lang w:eastAsia="zh-CN"/>
        </w:rPr>
        <w:t>现代制造业集群人才白皮书编制服务</w:t>
      </w:r>
      <w:r>
        <w:rPr>
          <w:rFonts w:hint="eastAsia" w:ascii="宋体" w:hAnsi="宋体" w:cs="宋体"/>
          <w:szCs w:val="28"/>
          <w:highlight w:val="none"/>
        </w:rPr>
        <w:t>”进行竞争性比选。欢迎有资格的竞选人前来参加比选。</w:t>
      </w:r>
    </w:p>
    <w:p w14:paraId="312B841E">
      <w:pPr>
        <w:pStyle w:val="7"/>
        <w:spacing w:before="0" w:after="0" w:line="480" w:lineRule="exact"/>
        <w:rPr>
          <w:rFonts w:hint="eastAsia" w:ascii="宋体" w:hAnsi="宋体" w:cs="宋体"/>
          <w:sz w:val="28"/>
          <w:szCs w:val="28"/>
          <w:highlight w:val="none"/>
        </w:rPr>
      </w:pPr>
      <w:bookmarkStart w:id="12" w:name="_Toc14273"/>
      <w:bookmarkStart w:id="13" w:name="_Toc15214"/>
      <w:r>
        <w:rPr>
          <w:rFonts w:hint="eastAsia" w:ascii="宋体" w:hAnsi="宋体" w:cs="宋体"/>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15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6D784FBB">
            <w:pPr>
              <w:spacing w:line="480" w:lineRule="exact"/>
              <w:jc w:val="center"/>
              <w:rPr>
                <w:rFonts w:hint="eastAsia" w:ascii="宋体" w:hAnsi="宋体" w:cs="宋体"/>
                <w:b/>
                <w:szCs w:val="28"/>
                <w:highlight w:val="none"/>
              </w:rPr>
            </w:pPr>
            <w:r>
              <w:rPr>
                <w:rFonts w:hint="eastAsia" w:ascii="宋体" w:hAnsi="宋体" w:cs="宋体"/>
                <w:b/>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3B97BB29">
            <w:pPr>
              <w:widowControl/>
              <w:spacing w:line="480" w:lineRule="exact"/>
              <w:jc w:val="center"/>
              <w:rPr>
                <w:rFonts w:hint="eastAsia" w:ascii="宋体" w:hAnsi="宋体" w:cs="宋体"/>
                <w:b/>
                <w:szCs w:val="28"/>
                <w:highlight w:val="none"/>
              </w:rPr>
            </w:pPr>
            <w:r>
              <w:rPr>
                <w:rFonts w:hint="eastAsia" w:ascii="宋体" w:hAnsi="宋体" w:cs="宋体"/>
                <w:b/>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46F3E20B">
            <w:pPr>
              <w:spacing w:line="480" w:lineRule="exact"/>
              <w:jc w:val="center"/>
              <w:rPr>
                <w:rFonts w:hint="eastAsia" w:ascii="宋体" w:hAnsi="宋体" w:cs="宋体"/>
                <w:b/>
                <w:szCs w:val="28"/>
                <w:highlight w:val="none"/>
              </w:rPr>
            </w:pPr>
            <w:r>
              <w:rPr>
                <w:rFonts w:hint="eastAsia" w:ascii="宋体" w:hAnsi="宋体" w:cs="宋体"/>
                <w:b/>
                <w:szCs w:val="28"/>
                <w:highlight w:val="none"/>
              </w:rPr>
              <w:t>中选人数量</w:t>
            </w:r>
          </w:p>
        </w:tc>
      </w:tr>
      <w:tr w14:paraId="63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7A397A89">
            <w:pPr>
              <w:widowControl/>
              <w:spacing w:line="480" w:lineRule="exact"/>
              <w:jc w:val="center"/>
              <w:rPr>
                <w:rFonts w:hint="eastAsia" w:ascii="宋体" w:hAnsi="宋体" w:eastAsia="宋体" w:cs="宋体"/>
                <w:szCs w:val="28"/>
                <w:highlight w:val="none"/>
                <w:lang w:eastAsia="zh-CN"/>
              </w:rPr>
            </w:pPr>
            <w:r>
              <w:rPr>
                <w:rFonts w:hint="eastAsia" w:ascii="宋体" w:hAnsi="宋体" w:cs="宋体"/>
                <w:szCs w:val="28"/>
                <w:highlight w:val="none"/>
                <w:lang w:eastAsia="zh-CN"/>
              </w:rPr>
              <w:t>现代制造业集群人才白皮书编制服务</w:t>
            </w:r>
          </w:p>
        </w:tc>
        <w:tc>
          <w:tcPr>
            <w:tcW w:w="1718" w:type="dxa"/>
            <w:tcBorders>
              <w:top w:val="single" w:color="auto" w:sz="4" w:space="0"/>
              <w:left w:val="single" w:color="auto" w:sz="4" w:space="0"/>
              <w:bottom w:val="single" w:color="auto" w:sz="4" w:space="0"/>
              <w:right w:val="single" w:color="auto" w:sz="4" w:space="0"/>
            </w:tcBorders>
            <w:noWrap/>
            <w:vAlign w:val="center"/>
          </w:tcPr>
          <w:p w14:paraId="0A1EE0A5">
            <w:pPr>
              <w:widowControl/>
              <w:spacing w:line="480" w:lineRule="exact"/>
              <w:jc w:val="center"/>
              <w:rPr>
                <w:rFonts w:hint="eastAsia" w:ascii="宋体" w:hAnsi="宋体" w:cs="宋体"/>
                <w:szCs w:val="28"/>
                <w:highlight w:val="none"/>
              </w:rPr>
            </w:pPr>
            <w:r>
              <w:rPr>
                <w:rFonts w:hint="eastAsia" w:ascii="宋体" w:hAnsi="宋体" w:cs="宋体"/>
                <w:szCs w:val="28"/>
                <w:highlight w:val="none"/>
                <w:lang w:val="en-US" w:eastAsia="zh-CN"/>
              </w:rPr>
              <w:t>3000</w:t>
            </w:r>
            <w:r>
              <w:rPr>
                <w:rFonts w:hint="eastAsia" w:ascii="宋体" w:hAnsi="宋体" w:cs="宋体"/>
                <w:szCs w:val="28"/>
                <w:highlight w:val="none"/>
              </w:rPr>
              <w:t xml:space="preserve">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5D9CCB9E">
            <w:pPr>
              <w:widowControl/>
              <w:spacing w:line="480" w:lineRule="exact"/>
              <w:jc w:val="center"/>
              <w:rPr>
                <w:rFonts w:hint="eastAsia" w:ascii="宋体" w:hAnsi="宋体" w:cs="宋体"/>
                <w:szCs w:val="28"/>
                <w:highlight w:val="none"/>
              </w:rPr>
            </w:pPr>
            <w:r>
              <w:rPr>
                <w:rFonts w:hint="eastAsia" w:ascii="宋体" w:hAnsi="宋体" w:cs="宋体"/>
                <w:szCs w:val="28"/>
                <w:highlight w:val="none"/>
              </w:rPr>
              <w:t>1名</w:t>
            </w:r>
          </w:p>
        </w:tc>
      </w:tr>
    </w:tbl>
    <w:p w14:paraId="1CD4E783">
      <w:pPr>
        <w:pStyle w:val="7"/>
        <w:spacing w:before="0" w:after="0" w:line="480" w:lineRule="exact"/>
        <w:rPr>
          <w:rFonts w:hint="eastAsia" w:ascii="宋体" w:hAnsi="宋体" w:cs="宋体"/>
          <w:sz w:val="28"/>
          <w:szCs w:val="28"/>
          <w:highlight w:val="none"/>
        </w:rPr>
      </w:pPr>
      <w:bookmarkStart w:id="14" w:name="_Toc3900"/>
      <w:bookmarkStart w:id="15" w:name="_Toc10325"/>
      <w:bookmarkStart w:id="16" w:name="_Toc373860293"/>
      <w:bookmarkStart w:id="17" w:name="_Toc317775178"/>
      <w:r>
        <w:rPr>
          <w:rFonts w:hint="eastAsia" w:ascii="宋体" w:hAnsi="宋体" w:cs="宋体"/>
          <w:sz w:val="28"/>
          <w:szCs w:val="28"/>
          <w:highlight w:val="none"/>
        </w:rPr>
        <w:t>二、资金来源</w:t>
      </w:r>
      <w:bookmarkEnd w:id="14"/>
      <w:bookmarkEnd w:id="15"/>
    </w:p>
    <w:p w14:paraId="2EC251D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lang w:val="en-US" w:eastAsia="zh-CN"/>
        </w:rPr>
        <w:t>单位自筹</w:t>
      </w:r>
      <w:r>
        <w:rPr>
          <w:rFonts w:hint="eastAsia" w:ascii="宋体" w:hAnsi="宋体" w:cs="宋体"/>
          <w:szCs w:val="28"/>
          <w:highlight w:val="none"/>
        </w:rPr>
        <w:t>。</w:t>
      </w:r>
    </w:p>
    <w:p w14:paraId="6FC9DF32">
      <w:pPr>
        <w:pStyle w:val="7"/>
        <w:spacing w:before="0" w:after="0" w:line="480" w:lineRule="exact"/>
        <w:rPr>
          <w:rFonts w:hint="eastAsia" w:ascii="宋体" w:hAnsi="宋体" w:cs="宋体"/>
          <w:sz w:val="28"/>
          <w:szCs w:val="28"/>
          <w:highlight w:val="none"/>
        </w:rPr>
      </w:pPr>
      <w:bookmarkStart w:id="18" w:name="_Toc4129"/>
      <w:bookmarkStart w:id="19" w:name="_Toc12558"/>
      <w:r>
        <w:rPr>
          <w:rFonts w:hint="eastAsia" w:ascii="宋体" w:hAnsi="宋体" w:cs="宋体"/>
          <w:sz w:val="28"/>
          <w:szCs w:val="28"/>
          <w:highlight w:val="none"/>
        </w:rPr>
        <w:t>三、竞选人的资格条件</w:t>
      </w:r>
      <w:bookmarkEnd w:id="18"/>
      <w:bookmarkEnd w:id="19"/>
    </w:p>
    <w:p w14:paraId="2E846F4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竞选人需满足以下基本资格条件。</w:t>
      </w:r>
    </w:p>
    <w:p w14:paraId="29AF042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（一）基本资格条件</w:t>
      </w:r>
    </w:p>
    <w:p w14:paraId="3A3E95C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1．具有独立承担民事责任的能力；</w:t>
      </w:r>
    </w:p>
    <w:p w14:paraId="0E04855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2．具有良好的商业信誉和健全的财务会计制度；</w:t>
      </w:r>
    </w:p>
    <w:p w14:paraId="5E7C9E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3．具有履行合同所必需的设备和专业技术能力；</w:t>
      </w:r>
    </w:p>
    <w:p w14:paraId="6DE97350">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4．有依法缴纳税收和社会保障资金的良好记录；</w:t>
      </w:r>
    </w:p>
    <w:p w14:paraId="2FF9AB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5．参加比选前三年内，在经营活动中没有重大违法记录；</w:t>
      </w:r>
    </w:p>
    <w:p w14:paraId="1822821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6．法律、行政法规规定的其他条件。</w:t>
      </w:r>
    </w:p>
    <w:p w14:paraId="7EE634D9">
      <w:pPr>
        <w:pStyle w:val="7"/>
        <w:spacing w:before="0" w:after="0" w:line="480" w:lineRule="exact"/>
        <w:rPr>
          <w:rFonts w:hint="eastAsia" w:ascii="宋体" w:hAnsi="宋体" w:cs="宋体"/>
          <w:sz w:val="28"/>
          <w:szCs w:val="28"/>
          <w:highlight w:val="none"/>
        </w:rPr>
      </w:pPr>
      <w:bookmarkStart w:id="20" w:name="_Toc30003"/>
      <w:bookmarkStart w:id="21" w:name="_Toc19063"/>
      <w:r>
        <w:rPr>
          <w:rFonts w:hint="eastAsia" w:ascii="宋体" w:hAnsi="宋体" w:cs="宋体"/>
          <w:sz w:val="28"/>
          <w:szCs w:val="28"/>
          <w:highlight w:val="none"/>
        </w:rPr>
        <w:t>四、比选的有关说明</w:t>
      </w:r>
      <w:bookmarkEnd w:id="16"/>
      <w:bookmarkEnd w:id="20"/>
      <w:bookmarkEnd w:id="21"/>
    </w:p>
    <w:p w14:paraId="23FF0638">
      <w:pPr>
        <w:spacing w:line="480" w:lineRule="exact"/>
        <w:ind w:firstLine="400" w:firstLineChars="200"/>
        <w:rPr>
          <w:rFonts w:hint="eastAsia" w:ascii="宋体" w:hAnsi="宋体" w:cs="宋体"/>
          <w:szCs w:val="28"/>
          <w:highlight w:val="none"/>
        </w:rPr>
      </w:pPr>
      <w:bookmarkStart w:id="22" w:name="_Toc373860294"/>
      <w:r>
        <w:rPr>
          <w:rFonts w:hint="eastAsia" w:ascii="宋体" w:hAnsi="宋体" w:cs="宋体"/>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6EA0D6A1">
      <w:pPr>
        <w:spacing w:line="480" w:lineRule="exact"/>
        <w:ind w:firstLine="400" w:firstLineChars="200"/>
        <w:rPr>
          <w:rFonts w:hint="eastAsia" w:ascii="宋体" w:hAnsi="宋体" w:cs="宋体"/>
          <w:szCs w:val="28"/>
          <w:highlight w:val="none"/>
          <w:lang w:eastAsia="ja-JP"/>
        </w:rPr>
      </w:pPr>
      <w:r>
        <w:rPr>
          <w:rFonts w:hint="eastAsia" w:ascii="宋体" w:hAnsi="宋体" w:cs="宋体"/>
          <w:szCs w:val="28"/>
          <w:highlight w:val="none"/>
        </w:rPr>
        <w:t>（二）报名期：</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31</w:t>
      </w:r>
      <w:r>
        <w:rPr>
          <w:rFonts w:hint="eastAsia" w:ascii="宋体" w:hAnsi="宋体" w:cs="宋体"/>
          <w:szCs w:val="28"/>
          <w:highlight w:val="none"/>
        </w:rPr>
        <w:t>日--</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5</w:t>
      </w:r>
      <w:r>
        <w:rPr>
          <w:rFonts w:hint="eastAsia" w:ascii="宋体" w:hAnsi="宋体" w:cs="宋体"/>
          <w:szCs w:val="28"/>
          <w:highlight w:val="none"/>
        </w:rPr>
        <w:t>日北京时间9:00至17:00。</w:t>
      </w:r>
    </w:p>
    <w:p w14:paraId="5024DE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（三）报名方式：</w:t>
      </w:r>
    </w:p>
    <w:p w14:paraId="3F97614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1.售价：人民币 300 元/份（售后不退）</w:t>
      </w:r>
    </w:p>
    <w:p w14:paraId="43175786">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2.比选文件购买方式</w:t>
      </w:r>
    </w:p>
    <w:p w14:paraId="527862B1">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1337576162@qq.com。</w:t>
      </w:r>
    </w:p>
    <w:p w14:paraId="7622D8B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户    名：瀚景项目管理有限公司重庆分公司</w:t>
      </w:r>
    </w:p>
    <w:p w14:paraId="762696D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账    号：123908446310202</w:t>
      </w:r>
    </w:p>
    <w:p w14:paraId="25A2F946">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开户银行：招商银行重庆分行西部科学城支行</w:t>
      </w:r>
    </w:p>
    <w:p w14:paraId="4D7E881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4.在比选文件发售期内购买了比选文件并按时递交竞选文件的竞选人，其竞选文件才被接收。</w:t>
      </w:r>
    </w:p>
    <w:p w14:paraId="647BC15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（四）递交竞选文件地点：</w:t>
      </w:r>
      <w:bookmarkStart w:id="23" w:name="OLE_LINK9"/>
      <w:r>
        <w:rPr>
          <w:rFonts w:hint="eastAsia" w:ascii="宋体" w:hAnsi="宋体" w:cs="宋体"/>
          <w:szCs w:val="28"/>
          <w:highlight w:val="none"/>
        </w:rPr>
        <w:t>重庆市渝中区虎踞路70号总部城A区7栋1单元</w:t>
      </w:r>
      <w:bookmarkEnd w:id="23"/>
      <w:r>
        <w:rPr>
          <w:rFonts w:hint="eastAsia" w:ascii="宋体" w:hAnsi="宋体" w:cs="宋体"/>
          <w:szCs w:val="28"/>
          <w:highlight w:val="none"/>
        </w:rPr>
        <w:t xml:space="preserve">5楼会议室 </w:t>
      </w:r>
    </w:p>
    <w:p w14:paraId="6BF584C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（五）提交竞选文件开始时间：</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6</w:t>
      </w:r>
      <w:r>
        <w:rPr>
          <w:rFonts w:hint="eastAsia" w:ascii="宋体" w:hAnsi="宋体" w:cs="宋体"/>
          <w:szCs w:val="28"/>
          <w:highlight w:val="none"/>
        </w:rPr>
        <w:t>日北京时间1</w:t>
      </w:r>
      <w:r>
        <w:rPr>
          <w:rFonts w:hint="eastAsia" w:ascii="宋体" w:hAnsi="宋体" w:cs="宋体"/>
          <w:szCs w:val="28"/>
          <w:highlight w:val="none"/>
          <w:lang w:val="en-US" w:eastAsia="zh-CN"/>
        </w:rPr>
        <w:t>5</w:t>
      </w:r>
      <w:r>
        <w:rPr>
          <w:rFonts w:hint="eastAsia" w:ascii="宋体" w:hAnsi="宋体" w:cs="宋体"/>
          <w:szCs w:val="28"/>
          <w:highlight w:val="none"/>
        </w:rPr>
        <w:t>:00</w:t>
      </w:r>
    </w:p>
    <w:p w14:paraId="44F3104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（六）提交竞选文件截止时间：2025年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6</w:t>
      </w:r>
      <w:r>
        <w:rPr>
          <w:rFonts w:hint="eastAsia" w:ascii="宋体" w:hAnsi="宋体" w:cs="宋体"/>
          <w:szCs w:val="28"/>
          <w:highlight w:val="none"/>
        </w:rPr>
        <w:t>日北京时间1</w:t>
      </w:r>
      <w:r>
        <w:rPr>
          <w:rFonts w:hint="eastAsia" w:ascii="宋体" w:hAnsi="宋体" w:cs="宋体"/>
          <w:szCs w:val="28"/>
          <w:highlight w:val="none"/>
          <w:lang w:val="en-US" w:eastAsia="zh-CN"/>
        </w:rPr>
        <w:t>5</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p>
    <w:p w14:paraId="3BC40268">
      <w:pPr>
        <w:spacing w:line="480" w:lineRule="exact"/>
        <w:ind w:firstLine="400" w:firstLineChars="200"/>
        <w:rPr>
          <w:rFonts w:hint="eastAsia" w:ascii="宋体" w:hAnsi="宋体" w:cs="宋体"/>
          <w:sz w:val="28"/>
          <w:szCs w:val="28"/>
          <w:highlight w:val="none"/>
        </w:rPr>
      </w:pPr>
      <w:r>
        <w:rPr>
          <w:rFonts w:hint="eastAsia" w:ascii="宋体" w:hAnsi="宋体" w:cs="宋体"/>
          <w:szCs w:val="28"/>
          <w:highlight w:val="none"/>
        </w:rPr>
        <w:t>（七）比选开始时间：2025年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6</w:t>
      </w:r>
      <w:r>
        <w:rPr>
          <w:rFonts w:hint="eastAsia" w:ascii="宋体" w:hAnsi="宋体" w:cs="宋体"/>
          <w:szCs w:val="28"/>
          <w:highlight w:val="none"/>
        </w:rPr>
        <w:t>日北京时间1</w:t>
      </w:r>
      <w:r>
        <w:rPr>
          <w:rFonts w:hint="eastAsia" w:ascii="宋体" w:hAnsi="宋体" w:cs="宋体"/>
          <w:szCs w:val="28"/>
          <w:highlight w:val="none"/>
          <w:lang w:val="en-US" w:eastAsia="zh-CN"/>
        </w:rPr>
        <w:t>5</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bookmarkStart w:id="24" w:name="_Toc23215"/>
    </w:p>
    <w:p w14:paraId="699D135D">
      <w:pPr>
        <w:pStyle w:val="7"/>
        <w:spacing w:before="0" w:after="0" w:line="480" w:lineRule="exact"/>
        <w:rPr>
          <w:rFonts w:hint="eastAsia" w:ascii="宋体" w:hAnsi="宋体" w:cs="宋体"/>
          <w:sz w:val="28"/>
          <w:szCs w:val="28"/>
          <w:highlight w:val="none"/>
        </w:rPr>
      </w:pPr>
      <w:bookmarkStart w:id="25" w:name="_Toc14504"/>
      <w:r>
        <w:rPr>
          <w:rFonts w:hint="eastAsia" w:ascii="宋体" w:hAnsi="宋体" w:cs="宋体"/>
          <w:sz w:val="28"/>
          <w:szCs w:val="28"/>
          <w:highlight w:val="none"/>
        </w:rPr>
        <w:t>五、保证金</w:t>
      </w:r>
      <w:bookmarkEnd w:id="22"/>
      <w:bookmarkEnd w:id="24"/>
      <w:bookmarkEnd w:id="25"/>
    </w:p>
    <w:p w14:paraId="49FCD0D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本项目无保证金。</w:t>
      </w:r>
    </w:p>
    <w:p w14:paraId="02E4C431">
      <w:pPr>
        <w:pStyle w:val="7"/>
        <w:spacing w:before="0" w:after="0" w:line="480" w:lineRule="exact"/>
        <w:rPr>
          <w:rFonts w:hint="eastAsia" w:ascii="宋体" w:hAnsi="宋体" w:cs="宋体"/>
          <w:sz w:val="28"/>
          <w:szCs w:val="28"/>
          <w:highlight w:val="none"/>
        </w:rPr>
      </w:pPr>
      <w:bookmarkStart w:id="26" w:name="_Toc28445"/>
      <w:bookmarkStart w:id="27" w:name="_Toc22651"/>
      <w:r>
        <w:rPr>
          <w:rFonts w:hint="eastAsia" w:ascii="宋体" w:hAnsi="宋体" w:cs="宋体"/>
          <w:sz w:val="28"/>
          <w:szCs w:val="28"/>
          <w:highlight w:val="none"/>
        </w:rPr>
        <w:t>六、</w:t>
      </w:r>
      <w:bookmarkEnd w:id="17"/>
      <w:r>
        <w:rPr>
          <w:rFonts w:hint="eastAsia" w:ascii="宋体" w:hAnsi="宋体" w:cs="宋体"/>
          <w:sz w:val="28"/>
          <w:szCs w:val="28"/>
          <w:highlight w:val="none"/>
        </w:rPr>
        <w:t>其它有关规定</w:t>
      </w:r>
      <w:bookmarkEnd w:id="26"/>
      <w:bookmarkEnd w:id="27"/>
    </w:p>
    <w:p w14:paraId="1D47377D">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（一）单位负责人为同一人或者存在直接控股、管理关系的不同竞选人，不得参加同一合同项（分包）下的比选，否则均为无效比选。</w:t>
      </w:r>
    </w:p>
    <w:p w14:paraId="502865EB">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（二）为比选项目提供整体设计、规范编制或者项目管理、监理、检测等服务的竞选人，不得再参加本项目的比选，否则均为无效响应。</w:t>
      </w:r>
    </w:p>
    <w:p w14:paraId="38DAB8F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39F7D33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（四）超过竞选文件截止时间递交的竞选文件，恕不接收。</w:t>
      </w:r>
    </w:p>
    <w:p w14:paraId="736E06B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（五）比选费用：无论比选结果如何，竞选人参与本项目比选的所有费用均应由竞选人自行承担。</w:t>
      </w:r>
    </w:p>
    <w:p w14:paraId="5F04ADB7">
      <w:pPr>
        <w:snapToGrid w:val="0"/>
        <w:spacing w:line="480" w:lineRule="exact"/>
        <w:ind w:firstLine="400" w:firstLineChars="200"/>
        <w:rPr>
          <w:rFonts w:hint="eastAsia" w:ascii="宋体" w:hAnsi="宋体" w:cs="宋体"/>
          <w:bCs/>
          <w:szCs w:val="28"/>
          <w:highlight w:val="none"/>
        </w:rPr>
      </w:pPr>
      <w:r>
        <w:rPr>
          <w:rFonts w:hint="eastAsia" w:ascii="宋体" w:hAnsi="宋体" w:cs="宋体"/>
          <w:bCs/>
          <w:szCs w:val="28"/>
          <w:highlight w:val="none"/>
        </w:rPr>
        <w:t>（六）本项目</w:t>
      </w:r>
      <w:r>
        <w:rPr>
          <w:rFonts w:hint="eastAsia" w:ascii="宋体" w:hAnsi="宋体" w:cs="宋体"/>
          <w:b/>
          <w:szCs w:val="28"/>
          <w:highlight w:val="none"/>
        </w:rPr>
        <w:t>不接受</w:t>
      </w:r>
      <w:r>
        <w:rPr>
          <w:rFonts w:hint="eastAsia" w:ascii="宋体" w:hAnsi="宋体" w:cs="宋体"/>
          <w:bCs/>
          <w:szCs w:val="28"/>
          <w:highlight w:val="none"/>
        </w:rPr>
        <w:t>联合体参与比选。</w:t>
      </w:r>
    </w:p>
    <w:p w14:paraId="51891C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（七）竞选人列入失信被执行人、重大税收违法案件当事人名单、政府采购严重违法失信行为记录名单及其他不符合相关法律法规的竞选人，将拒绝其参与比选。</w:t>
      </w:r>
    </w:p>
    <w:p w14:paraId="14162361">
      <w:pPr>
        <w:pStyle w:val="7"/>
        <w:spacing w:before="0" w:after="0" w:line="480" w:lineRule="exact"/>
        <w:rPr>
          <w:rFonts w:hint="eastAsia" w:ascii="宋体" w:hAnsi="宋体" w:cs="宋体"/>
          <w:sz w:val="28"/>
          <w:szCs w:val="28"/>
          <w:highlight w:val="none"/>
        </w:rPr>
      </w:pPr>
      <w:bookmarkStart w:id="28" w:name="_Toc4934"/>
      <w:bookmarkStart w:id="29" w:name="_Toc13283"/>
      <w:r>
        <w:rPr>
          <w:rFonts w:hint="eastAsia" w:ascii="宋体" w:hAnsi="宋体" w:cs="宋体"/>
          <w:sz w:val="28"/>
          <w:szCs w:val="28"/>
          <w:highlight w:val="none"/>
        </w:rPr>
        <w:t>七、联系方式</w:t>
      </w:r>
      <w:bookmarkEnd w:id="28"/>
      <w:bookmarkEnd w:id="29"/>
    </w:p>
    <w:p w14:paraId="3057F66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(一)比选人：重庆市制造业人才服务中心</w:t>
      </w:r>
    </w:p>
    <w:p w14:paraId="3995007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董老师</w:t>
      </w:r>
    </w:p>
    <w:p w14:paraId="2440E6A0">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电话：023-60332622</w:t>
      </w:r>
    </w:p>
    <w:p w14:paraId="68DC3D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地址：重庆市渝中区虎踞路70号总部城A区7栋1单元</w:t>
      </w:r>
    </w:p>
    <w:p w14:paraId="642F316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（二）比选代理机构：瀚景项目管理有限公司</w:t>
      </w:r>
    </w:p>
    <w:p w14:paraId="0186620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联系人：刘</w:t>
      </w:r>
      <w:r>
        <w:rPr>
          <w:rFonts w:hint="eastAsia" w:ascii="宋体" w:hAnsi="宋体" w:cs="宋体"/>
          <w:szCs w:val="28"/>
          <w:highlight w:val="none"/>
          <w:lang w:val="en-US" w:eastAsia="zh-CN"/>
        </w:rPr>
        <w:t>瀚文</w:t>
      </w:r>
    </w:p>
    <w:p w14:paraId="1B6C8AAE">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  话：023-63414739</w:t>
      </w:r>
    </w:p>
    <w:p w14:paraId="2E10F5A7">
      <w:pPr>
        <w:snapToGrid w:val="0"/>
        <w:spacing w:line="480" w:lineRule="exact"/>
        <w:ind w:firstLine="400" w:firstLineChars="200"/>
        <w:rPr>
          <w:rFonts w:hint="default" w:ascii="宋体" w:hAnsi="宋体" w:eastAsia="宋体" w:cs="宋体"/>
          <w:szCs w:val="28"/>
          <w:highlight w:val="none"/>
          <w:lang w:val="en-US" w:eastAsia="zh-CN"/>
        </w:rPr>
      </w:pPr>
      <w:r>
        <w:rPr>
          <w:rFonts w:hint="eastAsia" w:ascii="宋体" w:hAnsi="宋体" w:cs="宋体"/>
          <w:szCs w:val="28"/>
          <w:highlight w:val="none"/>
        </w:rPr>
        <w:t>地  址：重庆市渝北区洪湖西路22号上丁商务楼7-4</w:t>
      </w:r>
      <w:bookmarkStart w:id="190" w:name="_GoBack"/>
      <w:bookmarkEnd w:id="190"/>
    </w:p>
    <w:p w14:paraId="5BACCEBC">
      <w:pPr>
        <w:snapToGrid w:val="0"/>
        <w:spacing w:line="360" w:lineRule="auto"/>
        <w:ind w:firstLine="400" w:firstLineChars="200"/>
        <w:rPr>
          <w:rFonts w:hint="eastAsia" w:ascii="宋体" w:hAnsi="宋体" w:cs="宋体"/>
          <w:szCs w:val="28"/>
          <w:highlight w:val="none"/>
        </w:rPr>
      </w:pPr>
    </w:p>
    <w:p w14:paraId="0F83FA4C">
      <w:pPr>
        <w:snapToGrid w:val="0"/>
        <w:spacing w:line="360" w:lineRule="auto"/>
        <w:ind w:firstLine="400" w:firstLineChars="200"/>
        <w:rPr>
          <w:rFonts w:hint="eastAsia" w:ascii="宋体" w:hAnsi="宋体" w:cs="宋体"/>
          <w:szCs w:val="28"/>
          <w:highlight w:val="none"/>
        </w:rPr>
      </w:pPr>
    </w:p>
    <w:p w14:paraId="5525F84B">
      <w:pPr>
        <w:rPr>
          <w:rFonts w:hint="eastAsia" w:ascii="宋体" w:hAnsi="宋体" w:cs="宋体"/>
          <w:szCs w:val="28"/>
          <w:highlight w:val="none"/>
        </w:rPr>
      </w:pPr>
      <w:r>
        <w:rPr>
          <w:rFonts w:hint="eastAsia" w:ascii="宋体" w:hAnsi="宋体" w:cs="宋体"/>
          <w:szCs w:val="28"/>
          <w:highlight w:val="none"/>
        </w:rPr>
        <w:br w:type="page"/>
      </w:r>
    </w:p>
    <w:p w14:paraId="2CB3486A">
      <w:pPr>
        <w:snapToGrid w:val="0"/>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附件：</w:t>
      </w:r>
    </w:p>
    <w:p w14:paraId="74EDC4F3">
      <w:pPr>
        <w:jc w:val="center"/>
        <w:rPr>
          <w:rFonts w:hint="eastAsia" w:ascii="宋体" w:hAnsi="宋体" w:cs="宋体"/>
          <w:b/>
          <w:bCs/>
          <w:spacing w:val="40"/>
          <w:sz w:val="36"/>
          <w:szCs w:val="44"/>
          <w:highlight w:val="none"/>
        </w:rPr>
      </w:pPr>
      <w:r>
        <w:rPr>
          <w:rFonts w:hint="eastAsia" w:ascii="宋体" w:hAnsi="宋体" w:eastAsia="宋体" w:cs="宋体"/>
          <w:b/>
          <w:bCs/>
          <w:spacing w:val="40"/>
          <w:sz w:val="36"/>
          <w:szCs w:val="44"/>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14:paraId="38BF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CA2F44C">
            <w:pPr>
              <w:jc w:val="center"/>
              <w:rPr>
                <w:rFonts w:hint="eastAsia" w:ascii="宋体" w:hAnsi="宋体" w:eastAsia="宋体" w:cs="宋体"/>
                <w:szCs w:val="28"/>
              </w:rPr>
            </w:pPr>
            <w:r>
              <w:rPr>
                <w:rFonts w:hint="eastAsia" w:ascii="宋体" w:hAnsi="宋体" w:eastAsia="宋体" w:cs="宋体"/>
                <w:szCs w:val="28"/>
              </w:rPr>
              <w:t>项目编号</w:t>
            </w:r>
          </w:p>
        </w:tc>
        <w:tc>
          <w:tcPr>
            <w:tcW w:w="3931" w:type="pct"/>
            <w:gridSpan w:val="5"/>
            <w:vAlign w:val="center"/>
          </w:tcPr>
          <w:p w14:paraId="11217388">
            <w:pPr>
              <w:jc w:val="center"/>
              <w:rPr>
                <w:rFonts w:hint="eastAsia" w:ascii="宋体" w:hAnsi="宋体" w:eastAsia="宋体" w:cs="宋体"/>
                <w:szCs w:val="28"/>
              </w:rPr>
            </w:pPr>
          </w:p>
        </w:tc>
      </w:tr>
      <w:tr w14:paraId="56AE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62BE0A79">
            <w:pPr>
              <w:jc w:val="center"/>
              <w:rPr>
                <w:rFonts w:hint="eastAsia" w:ascii="宋体" w:hAnsi="宋体" w:eastAsia="宋体" w:cs="宋体"/>
                <w:szCs w:val="28"/>
              </w:rPr>
            </w:pPr>
            <w:r>
              <w:rPr>
                <w:rFonts w:hint="eastAsia" w:ascii="宋体" w:hAnsi="宋体" w:eastAsia="宋体" w:cs="宋体"/>
                <w:szCs w:val="28"/>
              </w:rPr>
              <w:t>项目名称</w:t>
            </w:r>
          </w:p>
        </w:tc>
        <w:tc>
          <w:tcPr>
            <w:tcW w:w="3931" w:type="pct"/>
            <w:gridSpan w:val="5"/>
            <w:vAlign w:val="center"/>
          </w:tcPr>
          <w:p w14:paraId="73BF0234">
            <w:pPr>
              <w:jc w:val="center"/>
              <w:rPr>
                <w:rFonts w:hint="eastAsia" w:ascii="宋体" w:hAnsi="宋体" w:eastAsia="宋体" w:cs="宋体"/>
                <w:szCs w:val="28"/>
              </w:rPr>
            </w:pPr>
          </w:p>
        </w:tc>
      </w:tr>
      <w:tr w14:paraId="6E67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33D085FD">
            <w:pPr>
              <w:jc w:val="center"/>
              <w:rPr>
                <w:rFonts w:hint="eastAsia" w:ascii="宋体" w:hAnsi="宋体" w:eastAsia="宋体" w:cs="宋体"/>
                <w:szCs w:val="28"/>
              </w:rPr>
            </w:pPr>
            <w:r>
              <w:rPr>
                <w:rFonts w:hint="eastAsia" w:ascii="宋体" w:hAnsi="宋体" w:eastAsia="宋体" w:cs="宋体"/>
                <w:szCs w:val="28"/>
              </w:rPr>
              <w:t>登记日期</w:t>
            </w:r>
          </w:p>
        </w:tc>
        <w:tc>
          <w:tcPr>
            <w:tcW w:w="1803" w:type="pct"/>
            <w:gridSpan w:val="2"/>
            <w:vAlign w:val="center"/>
          </w:tcPr>
          <w:p w14:paraId="35853390">
            <w:pPr>
              <w:jc w:val="left"/>
              <w:rPr>
                <w:rFonts w:hint="eastAsia" w:ascii="宋体" w:hAnsi="宋体" w:eastAsia="宋体" w:cs="宋体"/>
                <w:szCs w:val="28"/>
              </w:rPr>
            </w:pPr>
            <w:r>
              <w:rPr>
                <w:rFonts w:hint="eastAsia" w:ascii="宋体" w:hAnsi="宋体" w:eastAsia="宋体" w:cs="宋体"/>
                <w:szCs w:val="28"/>
              </w:rPr>
              <w:t xml:space="preserve">     年    月    日</w:t>
            </w:r>
          </w:p>
        </w:tc>
        <w:tc>
          <w:tcPr>
            <w:tcW w:w="556" w:type="pct"/>
            <w:gridSpan w:val="2"/>
            <w:vAlign w:val="center"/>
          </w:tcPr>
          <w:p w14:paraId="62E82934">
            <w:pPr>
              <w:jc w:val="left"/>
              <w:rPr>
                <w:rFonts w:hint="eastAsia" w:ascii="宋体" w:hAnsi="宋体" w:eastAsia="宋体" w:cs="宋体"/>
                <w:szCs w:val="28"/>
              </w:rPr>
            </w:pPr>
            <w:r>
              <w:rPr>
                <w:rFonts w:hint="eastAsia" w:ascii="宋体" w:hAnsi="宋体" w:eastAsia="宋体" w:cs="宋体"/>
                <w:szCs w:val="28"/>
              </w:rPr>
              <w:t>报名费</w:t>
            </w:r>
          </w:p>
        </w:tc>
        <w:tc>
          <w:tcPr>
            <w:tcW w:w="1571" w:type="pct"/>
            <w:vAlign w:val="center"/>
          </w:tcPr>
          <w:p w14:paraId="48912E25">
            <w:pPr>
              <w:ind w:firstLine="400" w:firstLineChars="200"/>
              <w:jc w:val="left"/>
              <w:rPr>
                <w:rFonts w:hint="eastAsia" w:ascii="宋体" w:hAnsi="宋体" w:eastAsia="宋体" w:cs="宋体"/>
                <w:szCs w:val="28"/>
              </w:rPr>
            </w:pPr>
            <w:r>
              <w:rPr>
                <w:rFonts w:hint="eastAsia" w:ascii="宋体" w:hAnsi="宋体" w:eastAsia="宋体" w:cs="宋体"/>
                <w:szCs w:val="28"/>
              </w:rPr>
              <w:t>300元</w:t>
            </w:r>
          </w:p>
          <w:p w14:paraId="738CD507">
            <w:pPr>
              <w:jc w:val="left"/>
              <w:rPr>
                <w:rFonts w:hint="eastAsia" w:ascii="宋体" w:hAnsi="宋体" w:eastAsia="宋体" w:cs="宋体"/>
                <w:szCs w:val="28"/>
              </w:rPr>
            </w:pPr>
            <w:r>
              <w:rPr>
                <w:rFonts w:hint="eastAsia" w:ascii="宋体" w:hAnsi="宋体" w:eastAsia="宋体" w:cs="宋体"/>
                <w:szCs w:val="28"/>
              </w:rPr>
              <w:t>（售后不退）</w:t>
            </w:r>
          </w:p>
        </w:tc>
      </w:tr>
      <w:tr w14:paraId="6B0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58364D91">
            <w:pPr>
              <w:jc w:val="center"/>
              <w:rPr>
                <w:rFonts w:hint="eastAsia" w:ascii="宋体" w:hAnsi="宋体" w:eastAsia="宋体" w:cs="宋体"/>
                <w:szCs w:val="28"/>
              </w:rPr>
            </w:pPr>
            <w:r>
              <w:rPr>
                <w:rFonts w:hint="eastAsia" w:ascii="宋体" w:hAnsi="宋体" w:eastAsia="宋体" w:cs="宋体"/>
                <w:szCs w:val="28"/>
              </w:rPr>
              <w:t>竞选人名称</w:t>
            </w:r>
          </w:p>
        </w:tc>
        <w:tc>
          <w:tcPr>
            <w:tcW w:w="3931" w:type="pct"/>
            <w:gridSpan w:val="5"/>
            <w:vAlign w:val="center"/>
          </w:tcPr>
          <w:p w14:paraId="0B682C48">
            <w:pPr>
              <w:jc w:val="center"/>
              <w:rPr>
                <w:rFonts w:hint="eastAsia" w:ascii="宋体" w:hAnsi="宋体" w:eastAsia="宋体" w:cs="宋体"/>
                <w:szCs w:val="28"/>
              </w:rPr>
            </w:pPr>
            <w:r>
              <w:rPr>
                <w:rFonts w:hint="eastAsia" w:ascii="宋体" w:hAnsi="宋体" w:eastAsia="宋体" w:cs="宋体"/>
                <w:szCs w:val="28"/>
              </w:rPr>
              <w:t xml:space="preserve">                  （竞选人公章）</w:t>
            </w:r>
          </w:p>
        </w:tc>
      </w:tr>
      <w:tr w14:paraId="0E3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53D22451">
            <w:pPr>
              <w:jc w:val="center"/>
              <w:rPr>
                <w:rFonts w:hint="eastAsia" w:ascii="宋体" w:hAnsi="宋体" w:eastAsia="宋体" w:cs="宋体"/>
                <w:szCs w:val="28"/>
              </w:rPr>
            </w:pPr>
            <w:r>
              <w:rPr>
                <w:rFonts w:hint="eastAsia" w:ascii="宋体" w:hAnsi="宋体" w:eastAsia="宋体" w:cs="宋体"/>
                <w:szCs w:val="28"/>
              </w:rPr>
              <w:t>联系人</w:t>
            </w:r>
          </w:p>
        </w:tc>
        <w:tc>
          <w:tcPr>
            <w:tcW w:w="1337" w:type="pct"/>
            <w:vAlign w:val="center"/>
          </w:tcPr>
          <w:p w14:paraId="7AC13AB6">
            <w:pPr>
              <w:jc w:val="left"/>
              <w:rPr>
                <w:rFonts w:hint="eastAsia" w:ascii="宋体" w:hAnsi="宋体" w:eastAsia="宋体" w:cs="宋体"/>
                <w:szCs w:val="28"/>
              </w:rPr>
            </w:pPr>
          </w:p>
        </w:tc>
        <w:tc>
          <w:tcPr>
            <w:tcW w:w="585" w:type="pct"/>
            <w:gridSpan w:val="2"/>
            <w:vAlign w:val="center"/>
          </w:tcPr>
          <w:p w14:paraId="3D4D2CE0">
            <w:pPr>
              <w:jc w:val="left"/>
              <w:rPr>
                <w:rFonts w:hint="eastAsia" w:ascii="宋体" w:hAnsi="宋体" w:eastAsia="宋体" w:cs="宋体"/>
                <w:szCs w:val="28"/>
              </w:rPr>
            </w:pPr>
            <w:r>
              <w:rPr>
                <w:rFonts w:hint="eastAsia" w:ascii="宋体" w:hAnsi="宋体" w:eastAsia="宋体" w:cs="宋体"/>
                <w:szCs w:val="28"/>
              </w:rPr>
              <w:t>手机</w:t>
            </w:r>
          </w:p>
        </w:tc>
        <w:tc>
          <w:tcPr>
            <w:tcW w:w="2007" w:type="pct"/>
            <w:gridSpan w:val="2"/>
            <w:vAlign w:val="center"/>
          </w:tcPr>
          <w:p w14:paraId="194D67BA">
            <w:pPr>
              <w:jc w:val="left"/>
              <w:rPr>
                <w:rFonts w:hint="eastAsia" w:ascii="宋体" w:hAnsi="宋体" w:eastAsia="宋体" w:cs="宋体"/>
                <w:szCs w:val="28"/>
              </w:rPr>
            </w:pPr>
          </w:p>
        </w:tc>
      </w:tr>
      <w:tr w14:paraId="1CF4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6F3985D1">
            <w:pPr>
              <w:jc w:val="center"/>
              <w:rPr>
                <w:rFonts w:hint="eastAsia" w:ascii="宋体" w:hAnsi="宋体" w:eastAsia="宋体" w:cs="宋体"/>
                <w:szCs w:val="28"/>
              </w:rPr>
            </w:pPr>
            <w:r>
              <w:rPr>
                <w:rFonts w:hint="eastAsia" w:ascii="宋体" w:hAnsi="宋体" w:eastAsia="宋体" w:cs="宋体"/>
                <w:szCs w:val="28"/>
              </w:rPr>
              <w:t>办公电话</w:t>
            </w:r>
          </w:p>
        </w:tc>
        <w:tc>
          <w:tcPr>
            <w:tcW w:w="1337" w:type="pct"/>
            <w:vAlign w:val="center"/>
          </w:tcPr>
          <w:p w14:paraId="4DC829F4">
            <w:pPr>
              <w:jc w:val="left"/>
              <w:rPr>
                <w:rFonts w:hint="eastAsia" w:ascii="宋体" w:hAnsi="宋体" w:eastAsia="宋体" w:cs="宋体"/>
                <w:szCs w:val="28"/>
              </w:rPr>
            </w:pPr>
          </w:p>
        </w:tc>
        <w:tc>
          <w:tcPr>
            <w:tcW w:w="585" w:type="pct"/>
            <w:gridSpan w:val="2"/>
            <w:vAlign w:val="center"/>
          </w:tcPr>
          <w:p w14:paraId="78A89FAD">
            <w:pPr>
              <w:jc w:val="left"/>
              <w:rPr>
                <w:rFonts w:hint="eastAsia" w:ascii="宋体" w:hAnsi="宋体" w:eastAsia="宋体" w:cs="宋体"/>
                <w:szCs w:val="28"/>
              </w:rPr>
            </w:pPr>
            <w:r>
              <w:rPr>
                <w:rFonts w:hint="eastAsia" w:ascii="宋体" w:hAnsi="宋体" w:eastAsia="宋体" w:cs="宋体"/>
                <w:szCs w:val="28"/>
              </w:rPr>
              <w:t>传真</w:t>
            </w:r>
          </w:p>
        </w:tc>
        <w:tc>
          <w:tcPr>
            <w:tcW w:w="2007" w:type="pct"/>
            <w:gridSpan w:val="2"/>
            <w:vAlign w:val="center"/>
          </w:tcPr>
          <w:p w14:paraId="76C900FC">
            <w:pPr>
              <w:jc w:val="left"/>
              <w:rPr>
                <w:rFonts w:hint="eastAsia" w:ascii="宋体" w:hAnsi="宋体" w:eastAsia="宋体" w:cs="宋体"/>
                <w:szCs w:val="28"/>
              </w:rPr>
            </w:pPr>
          </w:p>
        </w:tc>
      </w:tr>
      <w:tr w14:paraId="29D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746089B8">
            <w:pPr>
              <w:jc w:val="center"/>
              <w:rPr>
                <w:rFonts w:hint="eastAsia" w:ascii="宋体" w:hAnsi="宋体" w:eastAsia="宋体" w:cs="宋体"/>
                <w:szCs w:val="28"/>
              </w:rPr>
            </w:pPr>
            <w:r>
              <w:rPr>
                <w:rFonts w:hint="eastAsia" w:ascii="宋体" w:hAnsi="宋体" w:eastAsia="宋体" w:cs="宋体"/>
                <w:szCs w:val="28"/>
              </w:rPr>
              <w:t>E-mail</w:t>
            </w:r>
          </w:p>
        </w:tc>
        <w:tc>
          <w:tcPr>
            <w:tcW w:w="3931" w:type="pct"/>
            <w:gridSpan w:val="5"/>
            <w:vAlign w:val="center"/>
          </w:tcPr>
          <w:p w14:paraId="0249597D">
            <w:pPr>
              <w:jc w:val="left"/>
              <w:rPr>
                <w:rFonts w:hint="eastAsia" w:ascii="宋体" w:hAnsi="宋体" w:eastAsia="宋体" w:cs="宋体"/>
                <w:szCs w:val="28"/>
              </w:rPr>
            </w:pPr>
          </w:p>
        </w:tc>
      </w:tr>
      <w:tr w14:paraId="093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26988202">
            <w:pPr>
              <w:jc w:val="center"/>
              <w:rPr>
                <w:rFonts w:hint="eastAsia" w:ascii="宋体" w:hAnsi="宋体" w:eastAsia="宋体" w:cs="宋体"/>
                <w:szCs w:val="28"/>
              </w:rPr>
            </w:pPr>
            <w:r>
              <w:rPr>
                <w:rFonts w:hint="eastAsia" w:ascii="宋体" w:hAnsi="宋体" w:eastAsia="宋体" w:cs="宋体"/>
                <w:szCs w:val="28"/>
              </w:rPr>
              <w:t>单位地址</w:t>
            </w:r>
          </w:p>
        </w:tc>
        <w:tc>
          <w:tcPr>
            <w:tcW w:w="3931" w:type="pct"/>
            <w:gridSpan w:val="5"/>
            <w:vAlign w:val="center"/>
          </w:tcPr>
          <w:p w14:paraId="78FB45CF">
            <w:pPr>
              <w:jc w:val="left"/>
              <w:rPr>
                <w:rFonts w:hint="eastAsia" w:ascii="宋体" w:hAnsi="宋体" w:eastAsia="宋体" w:cs="宋体"/>
                <w:szCs w:val="28"/>
              </w:rPr>
            </w:pPr>
          </w:p>
        </w:tc>
      </w:tr>
      <w:tr w14:paraId="04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14:paraId="1D5A3055">
            <w:pPr>
              <w:jc w:val="left"/>
              <w:rPr>
                <w:rFonts w:hint="eastAsia" w:ascii="宋体" w:hAnsi="宋体" w:eastAsia="宋体" w:cs="宋体"/>
                <w:szCs w:val="28"/>
              </w:rPr>
            </w:pPr>
            <w:r>
              <w:rPr>
                <w:rFonts w:hint="eastAsia" w:ascii="宋体" w:hAnsi="宋体" w:eastAsia="宋体" w:cs="宋体"/>
                <w:szCs w:val="28"/>
              </w:rPr>
              <w:t>备注：</w:t>
            </w:r>
          </w:p>
        </w:tc>
      </w:tr>
    </w:tbl>
    <w:p w14:paraId="3C530751">
      <w:pPr>
        <w:spacing w:line="480" w:lineRule="exact"/>
        <w:jc w:val="left"/>
        <w:rPr>
          <w:rFonts w:hint="eastAsia" w:ascii="宋体" w:hAnsi="宋体" w:cs="宋体"/>
          <w:szCs w:val="21"/>
          <w:highlight w:val="none"/>
        </w:rPr>
      </w:pPr>
      <w:r>
        <w:rPr>
          <w:rFonts w:hint="eastAsia" w:ascii="宋体" w:hAnsi="宋体" w:eastAsia="宋体" w:cs="宋体"/>
          <w:szCs w:val="21"/>
        </w:rPr>
        <w:t>说明：潜在竞选人请填写本表并加盖单位公章，在报名内将本表扫描或拍照，连同</w:t>
      </w:r>
      <w:r>
        <w:rPr>
          <w:rFonts w:hint="eastAsia" w:ascii="宋体" w:hAnsi="宋体" w:eastAsia="宋体" w:cs="宋体"/>
          <w:szCs w:val="28"/>
        </w:rPr>
        <w:t>购买比选文件汇款凭证</w:t>
      </w:r>
      <w:r>
        <w:rPr>
          <w:rFonts w:hint="eastAsia" w:ascii="宋体" w:hAnsi="宋体" w:eastAsia="宋体" w:cs="宋体"/>
          <w:szCs w:val="21"/>
        </w:rPr>
        <w:t>发送至1337576162@qq.com，在报名期内完成了报名手续的竞选人，其竞选文件才被接收</w:t>
      </w:r>
      <w:r>
        <w:rPr>
          <w:rFonts w:hint="eastAsia" w:ascii="宋体" w:hAnsi="宋体" w:cs="宋体"/>
          <w:szCs w:val="21"/>
          <w:highlight w:val="none"/>
        </w:rPr>
        <w:t>。</w:t>
      </w:r>
    </w:p>
    <w:p w14:paraId="414FF08A">
      <w:pPr>
        <w:snapToGrid w:val="0"/>
        <w:spacing w:line="360" w:lineRule="auto"/>
        <w:ind w:firstLine="400" w:firstLineChars="200"/>
        <w:rPr>
          <w:rFonts w:hint="eastAsia" w:ascii="宋体" w:hAnsi="宋体" w:cs="宋体"/>
          <w:szCs w:val="28"/>
          <w:highlight w:val="none"/>
        </w:rPr>
        <w:sectPr>
          <w:footerReference r:id="rId8" w:type="default"/>
          <w:pgSz w:w="11907" w:h="16840"/>
          <w:pgMar w:top="850" w:right="850" w:bottom="850" w:left="850" w:header="964" w:footer="992" w:gutter="0"/>
          <w:pgNumType w:start="1"/>
          <w:cols w:space="720" w:num="1"/>
          <w:docGrid w:linePitch="312" w:charSpace="0"/>
        </w:sectPr>
      </w:pPr>
    </w:p>
    <w:p w14:paraId="0C6A7AFD">
      <w:pPr>
        <w:pStyle w:val="6"/>
        <w:spacing w:before="140" w:after="140" w:line="360" w:lineRule="auto"/>
        <w:jc w:val="center"/>
        <w:rPr>
          <w:rFonts w:hint="eastAsia" w:ascii="宋体" w:hAnsi="宋体" w:eastAsia="宋体" w:cs="宋体"/>
          <w:sz w:val="36"/>
          <w:szCs w:val="36"/>
          <w:highlight w:val="none"/>
        </w:rPr>
      </w:pPr>
      <w:bookmarkStart w:id="30" w:name="_Toc102227313"/>
      <w:bookmarkStart w:id="31" w:name="_Toc17591"/>
      <w:bookmarkStart w:id="32" w:name="_Toc12386"/>
      <w:bookmarkStart w:id="33" w:name="OLE_LINK6"/>
      <w:r>
        <w:rPr>
          <w:rFonts w:hint="eastAsia" w:ascii="宋体" w:hAnsi="宋体" w:eastAsia="宋体" w:cs="宋体"/>
          <w:sz w:val="36"/>
          <w:szCs w:val="36"/>
          <w:highlight w:val="none"/>
        </w:rPr>
        <w:t xml:space="preserve">第二篇  </w:t>
      </w:r>
      <w:bookmarkEnd w:id="30"/>
      <w:r>
        <w:rPr>
          <w:rFonts w:hint="eastAsia" w:ascii="宋体" w:hAnsi="宋体" w:eastAsia="宋体" w:cs="宋体"/>
          <w:sz w:val="36"/>
          <w:szCs w:val="36"/>
          <w:highlight w:val="none"/>
        </w:rPr>
        <w:t>项目服务需求</w:t>
      </w:r>
      <w:bookmarkEnd w:id="31"/>
      <w:bookmarkEnd w:id="32"/>
    </w:p>
    <w:p w14:paraId="6BFCF740">
      <w:pPr>
        <w:pStyle w:val="129"/>
        <w:ind w:left="0" w:leftChars="0" w:firstLine="632"/>
        <w:jc w:val="left"/>
        <w:rPr>
          <w:rFonts w:hint="eastAsia" w:ascii="宋体" w:hAnsi="宋体" w:cs="宋体"/>
          <w:b/>
          <w:sz w:val="28"/>
          <w:szCs w:val="28"/>
          <w:highlight w:val="none"/>
        </w:rPr>
      </w:pPr>
      <w:r>
        <w:rPr>
          <w:rFonts w:hint="eastAsia" w:ascii="宋体" w:hAnsi="宋体" w:cs="宋体"/>
          <w:b/>
          <w:sz w:val="28"/>
          <w:szCs w:val="28"/>
          <w:highlight w:val="none"/>
        </w:rPr>
        <w:t>备注：★标注条款为实质性要求，作为符合性评审标准，不符合的按无效响应处理。</w:t>
      </w:r>
    </w:p>
    <w:bookmarkEnd w:id="33"/>
    <w:p w14:paraId="62A64D0E">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bCs/>
          <w:sz w:val="28"/>
          <w:szCs w:val="28"/>
          <w:highlight w:val="none"/>
          <w:lang w:val="zh-CN"/>
        </w:rPr>
      </w:pPr>
      <w:bookmarkStart w:id="34" w:name="_Toc28164"/>
      <w:bookmarkStart w:id="35" w:name="_Toc12789058"/>
      <w:r>
        <w:rPr>
          <w:rFonts w:hint="eastAsia" w:ascii="宋体" w:hAnsi="宋体" w:cs="宋体"/>
          <w:b/>
          <w:bCs/>
          <w:sz w:val="28"/>
          <w:szCs w:val="28"/>
          <w:highlight w:val="none"/>
          <w:lang w:val="zh-CN"/>
        </w:rPr>
        <w:t>一、项目概况</w:t>
      </w:r>
      <w:bookmarkEnd w:id="34"/>
    </w:p>
    <w:p w14:paraId="47E14562">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当前制造业正经历从“规模扩张”向“质量效益”的转型，智能网联新能源汽车、先进材料等细分领域的技术迭代速度不断加快，人才需求呈现出“复合型、创新型、技能型”的新特征。为推动创新链、产业链、人才链融合，助力打造“33618”现代制造业集群体系，拟</w:t>
      </w:r>
      <w:r>
        <w:rPr>
          <w:rFonts w:hint="eastAsia" w:ascii="宋体" w:hAnsi="宋体"/>
          <w:highlight w:val="none"/>
          <w:lang w:val="en-US" w:eastAsia="zh-CN"/>
        </w:rPr>
        <w:t>开展</w:t>
      </w:r>
      <w:r>
        <w:rPr>
          <w:rFonts w:hint="eastAsia" w:ascii="宋体" w:hAnsi="宋体"/>
          <w:highlight w:val="none"/>
        </w:rPr>
        <w:t>现代制造业集群人才</w:t>
      </w:r>
      <w:r>
        <w:rPr>
          <w:rFonts w:hint="eastAsia" w:ascii="宋体" w:hAnsi="宋体"/>
          <w:highlight w:val="none"/>
          <w:lang w:val="en-US" w:eastAsia="zh-CN"/>
        </w:rPr>
        <w:t>白皮书编制工作</w:t>
      </w:r>
      <w:r>
        <w:rPr>
          <w:rFonts w:hint="eastAsia" w:ascii="宋体" w:hAnsi="宋体"/>
          <w:highlight w:val="none"/>
        </w:rPr>
        <w:t>，对33618现代制造业产业集群相关重点企业进行调研</w:t>
      </w:r>
      <w:r>
        <w:rPr>
          <w:rFonts w:hint="eastAsia" w:ascii="宋体" w:hAnsi="宋体"/>
          <w:highlight w:val="none"/>
          <w:lang w:eastAsia="zh-CN"/>
        </w:rPr>
        <w:t>，分析企业人才需求及岗位能力要求，编撰相关报告形成白皮书</w:t>
      </w:r>
      <w:r>
        <w:rPr>
          <w:rFonts w:hint="eastAsia" w:ascii="宋体" w:hAnsi="宋体"/>
          <w:highlight w:val="none"/>
        </w:rPr>
        <w:t>，</w:t>
      </w:r>
      <w:r>
        <w:rPr>
          <w:rFonts w:hint="eastAsia" w:ascii="宋体" w:hAnsi="宋体"/>
          <w:highlight w:val="none"/>
          <w:lang w:eastAsia="zh-CN"/>
        </w:rPr>
        <w:t>为制造业人才生态建设提供的 “行动指南”</w:t>
      </w:r>
      <w:r>
        <w:rPr>
          <w:rFonts w:ascii="宋体" w:hAnsi="宋体"/>
          <w:highlight w:val="none"/>
        </w:rPr>
        <w:t>。</w:t>
      </w:r>
    </w:p>
    <w:p w14:paraId="5A0C05B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6" w:name="_Toc20461"/>
      <w:r>
        <w:rPr>
          <w:rFonts w:hint="eastAsia" w:ascii="宋体" w:hAnsi="宋体" w:cs="宋体"/>
          <w:b/>
          <w:sz w:val="28"/>
          <w:szCs w:val="28"/>
          <w:highlight w:val="none"/>
        </w:rPr>
        <w:t>★二、工作内容及要求</w:t>
      </w:r>
      <w:bookmarkEnd w:id="36"/>
    </w:p>
    <w:p w14:paraId="2BB63F82">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eastAsia="宋体"/>
          <w:highlight w:val="none"/>
          <w:lang w:eastAsia="zh-CN"/>
        </w:rPr>
      </w:pPr>
      <w:r>
        <w:rPr>
          <w:rFonts w:hint="eastAsia" w:ascii="宋体" w:hAnsi="宋体"/>
          <w:highlight w:val="none"/>
          <w:lang w:val="en-US" w:eastAsia="zh-CN"/>
        </w:rPr>
        <w:t>1、</w:t>
      </w:r>
      <w:r>
        <w:rPr>
          <w:rFonts w:hint="eastAsia" w:ascii="宋体" w:hAnsi="宋体"/>
          <w:highlight w:val="none"/>
        </w:rPr>
        <w:t>对33618现代制造业产业集群代表企业人才现状、岗位需求等开展调研</w:t>
      </w:r>
      <w:r>
        <w:rPr>
          <w:rFonts w:hint="eastAsia" w:ascii="宋体" w:hAnsi="宋体"/>
          <w:highlight w:val="none"/>
          <w:lang w:eastAsia="zh-CN"/>
        </w:rPr>
        <w:t>。</w:t>
      </w:r>
    </w:p>
    <w:p w14:paraId="23B1637A">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收集、整理和研究全国制造业人才需求相关资料、</w:t>
      </w:r>
      <w:r>
        <w:rPr>
          <w:rFonts w:hint="eastAsia" w:ascii="宋体" w:hAnsi="宋体"/>
          <w:highlight w:val="none"/>
          <w:lang w:val="en-US" w:eastAsia="zh-CN"/>
        </w:rPr>
        <w:t>政策支持、</w:t>
      </w:r>
      <w:r>
        <w:rPr>
          <w:rFonts w:hint="eastAsia" w:ascii="宋体" w:hAnsi="宋体"/>
          <w:highlight w:val="none"/>
        </w:rPr>
        <w:t>数据</w:t>
      </w:r>
      <w:r>
        <w:rPr>
          <w:rFonts w:hint="eastAsia" w:ascii="宋体" w:hAnsi="宋体"/>
          <w:highlight w:val="none"/>
          <w:lang w:val="en-US" w:eastAsia="zh-CN"/>
        </w:rPr>
        <w:t>等信息</w:t>
      </w:r>
      <w:r>
        <w:rPr>
          <w:rFonts w:hint="eastAsia" w:ascii="宋体" w:hAnsi="宋体"/>
          <w:highlight w:val="none"/>
        </w:rPr>
        <w:t>。</w:t>
      </w:r>
    </w:p>
    <w:p w14:paraId="33D7F6AC">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lang w:val="en-US" w:eastAsia="zh-CN"/>
        </w:rPr>
        <w:t>3、</w:t>
      </w:r>
      <w:r>
        <w:rPr>
          <w:rFonts w:hint="eastAsia" w:ascii="宋体" w:hAnsi="宋体"/>
          <w:highlight w:val="none"/>
        </w:rPr>
        <w:t>聘请专家分析企业人才需求及岗位能力要求，聘请专家论证白皮书合理性</w:t>
      </w:r>
      <w:r>
        <w:rPr>
          <w:rFonts w:hint="eastAsia" w:ascii="宋体" w:hAnsi="宋体"/>
          <w:highlight w:val="none"/>
          <w:lang w:eastAsia="zh-CN"/>
        </w:rPr>
        <w:t>，</w:t>
      </w:r>
      <w:r>
        <w:rPr>
          <w:rFonts w:hint="eastAsia" w:ascii="宋体" w:hAnsi="宋体"/>
          <w:highlight w:val="none"/>
          <w:lang w:val="en-US" w:eastAsia="zh-CN"/>
        </w:rPr>
        <w:t>并</w:t>
      </w:r>
      <w:r>
        <w:rPr>
          <w:rFonts w:hint="eastAsia" w:ascii="宋体" w:hAnsi="宋体"/>
          <w:highlight w:val="none"/>
        </w:rPr>
        <w:t>编撰相关报告形成白皮书。</w:t>
      </w:r>
    </w:p>
    <w:p w14:paraId="7F1EE33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7" w:name="_Toc32049"/>
      <w:r>
        <w:rPr>
          <w:rFonts w:hint="eastAsia" w:ascii="宋体" w:hAnsi="宋体" w:cs="宋体"/>
          <w:b/>
          <w:sz w:val="28"/>
          <w:szCs w:val="28"/>
          <w:highlight w:val="none"/>
        </w:rPr>
        <w:t>★三、成果要求</w:t>
      </w:r>
      <w:bookmarkEnd w:id="37"/>
    </w:p>
    <w:p w14:paraId="5EFEF6A3">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编制《制造业人才需求和岗位能力要求白皮书》。</w:t>
      </w:r>
    </w:p>
    <w:p w14:paraId="5BC546DE">
      <w:pPr>
        <w:pStyle w:val="7"/>
        <w:pageBreakBefore w:val="0"/>
        <w:widowControl w:val="0"/>
        <w:kinsoku/>
        <w:wordWrap/>
        <w:overflowPunct/>
        <w:topLinePunct w:val="0"/>
        <w:autoSpaceDE/>
        <w:autoSpaceDN/>
        <w:bidi w:val="0"/>
        <w:adjustRightInd/>
        <w:spacing w:before="0" w:after="0" w:line="440" w:lineRule="exact"/>
        <w:ind w:firstLine="562" w:firstLineChars="200"/>
        <w:textAlignment w:val="auto"/>
        <w:rPr>
          <w:rFonts w:hint="eastAsia" w:ascii="宋体" w:hAnsi="宋体" w:eastAsia="宋体" w:cs="宋体"/>
          <w:b/>
          <w:sz w:val="28"/>
          <w:szCs w:val="28"/>
          <w:highlight w:val="none"/>
          <w:lang w:val="en-US" w:eastAsia="zh-CN" w:bidi="ar-SA"/>
        </w:rPr>
      </w:pPr>
      <w:bookmarkStart w:id="38" w:name="_Toc30489"/>
      <w:r>
        <w:rPr>
          <w:rFonts w:hint="eastAsia" w:ascii="宋体" w:hAnsi="宋体" w:cs="宋体"/>
          <w:b/>
          <w:sz w:val="28"/>
          <w:szCs w:val="28"/>
          <w:highlight w:val="none"/>
        </w:rPr>
        <w:t>★</w:t>
      </w:r>
      <w:r>
        <w:rPr>
          <w:rFonts w:hint="eastAsia" w:ascii="宋体" w:hAnsi="宋体" w:eastAsia="宋体" w:cs="宋体"/>
          <w:b/>
          <w:sz w:val="28"/>
          <w:szCs w:val="28"/>
          <w:highlight w:val="none"/>
          <w:lang w:val="en-US" w:eastAsia="zh-CN" w:bidi="ar-SA"/>
        </w:rPr>
        <w:t>四、其他要求</w:t>
      </w:r>
      <w:bookmarkEnd w:id="38"/>
    </w:p>
    <w:p w14:paraId="7825591D">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1、实施团队</w:t>
      </w:r>
    </w:p>
    <w:p w14:paraId="6D2CE1A3">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供应商须构建由不少于5人（至少包括项目负责人1名和主要人员4名）的专业服务人员组成的项目服务团队为本项目服务。供应商须在响应文件中提供详细团队人员组成清单，成交后，项目负责人（1人）和主要成员（4人）未经采购人同意不得更换。</w:t>
      </w:r>
    </w:p>
    <w:p w14:paraId="360AFAC9">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2、指导专家</w:t>
      </w:r>
    </w:p>
    <w:p w14:paraId="2C9E36C5">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组建不少于3人的专家团队开展项目建设指导，提供专家团队名单。</w:t>
      </w:r>
    </w:p>
    <w:p w14:paraId="274CA65C">
      <w:pPr>
        <w:keepNext w:val="0"/>
        <w:keepLines w:val="0"/>
        <w:pageBreakBefore w:val="0"/>
        <w:widowControl w:val="0"/>
        <w:numPr>
          <w:ilvl w:val="0"/>
          <w:numId w:val="0"/>
        </w:numPr>
        <w:kinsoku/>
        <w:wordWrap/>
        <w:overflowPunct/>
        <w:topLinePunct w:val="0"/>
        <w:autoSpaceDE/>
        <w:autoSpaceDN/>
        <w:bidi w:val="0"/>
        <w:spacing w:line="360" w:lineRule="auto"/>
        <w:ind w:firstLine="562" w:firstLineChars="200"/>
        <w:jc w:val="left"/>
        <w:outlineLvl w:val="2"/>
        <w:rPr>
          <w:rFonts w:hint="eastAsia"/>
          <w:lang w:val="en-US" w:eastAsia="zh-CN"/>
        </w:rPr>
      </w:pPr>
      <w:bookmarkStart w:id="39" w:name="_Toc21561"/>
      <w:r>
        <w:rPr>
          <w:rFonts w:hint="eastAsia" w:ascii="宋体" w:hAnsi="宋体" w:eastAsia="宋体" w:cs="宋体"/>
          <w:b/>
          <w:sz w:val="28"/>
          <w:szCs w:val="28"/>
          <w:highlight w:val="none"/>
          <w:lang w:val="en-US" w:eastAsia="zh-CN" w:bidi="ar-SA"/>
        </w:rPr>
        <w:t>五、</w:t>
      </w:r>
      <w:r>
        <w:rPr>
          <w:rFonts w:hint="eastAsia" w:ascii="宋体" w:hAnsi="宋体" w:cs="宋体"/>
          <w:b/>
          <w:sz w:val="28"/>
          <w:szCs w:val="28"/>
          <w:highlight w:val="none"/>
          <w:lang w:val="en-US" w:eastAsia="zh-CN" w:bidi="ar-SA"/>
        </w:rPr>
        <w:t>项目</w:t>
      </w:r>
      <w:r>
        <w:rPr>
          <w:rFonts w:hint="eastAsia" w:ascii="宋体" w:hAnsi="宋体" w:eastAsia="宋体" w:cs="宋体"/>
          <w:b/>
          <w:sz w:val="28"/>
          <w:szCs w:val="28"/>
          <w:highlight w:val="none"/>
          <w:lang w:val="en-US" w:eastAsia="zh-CN" w:bidi="ar-SA"/>
        </w:rPr>
        <w:t>明细表</w:t>
      </w:r>
      <w:bookmarkEnd w:id="39"/>
    </w:p>
    <w:tbl>
      <w:tblPr>
        <w:tblStyle w:val="61"/>
        <w:tblW w:w="10212" w:type="dxa"/>
        <w:tblInd w:w="0" w:type="dxa"/>
        <w:shd w:val="clear" w:color="auto" w:fill="auto"/>
        <w:tblLayout w:type="autofit"/>
        <w:tblCellMar>
          <w:top w:w="0" w:type="dxa"/>
          <w:left w:w="0" w:type="dxa"/>
          <w:bottom w:w="0" w:type="dxa"/>
          <w:right w:w="0" w:type="dxa"/>
        </w:tblCellMar>
      </w:tblPr>
      <w:tblGrid>
        <w:gridCol w:w="273"/>
        <w:gridCol w:w="515"/>
        <w:gridCol w:w="938"/>
        <w:gridCol w:w="5208"/>
        <w:gridCol w:w="515"/>
        <w:gridCol w:w="759"/>
        <w:gridCol w:w="334"/>
        <w:gridCol w:w="334"/>
        <w:gridCol w:w="334"/>
        <w:gridCol w:w="334"/>
        <w:gridCol w:w="334"/>
        <w:gridCol w:w="334"/>
      </w:tblGrid>
      <w:tr w14:paraId="2D0A6DF0">
        <w:tblPrEx>
          <w:shd w:val="clear" w:color="auto" w:fill="auto"/>
          <w:tblCellMar>
            <w:top w:w="0" w:type="dxa"/>
            <w:left w:w="0" w:type="dxa"/>
            <w:bottom w:w="0" w:type="dxa"/>
            <w:right w:w="0" w:type="dxa"/>
          </w:tblCellMar>
        </w:tblPrEx>
        <w:trPr>
          <w:trHeight w:val="340" w:hRule="atLeast"/>
          <w:tblHead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93548">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4E6A4">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5193">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项目活动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E0CFE">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活动描述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E3EA">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费用名称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4A26B">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费用明细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BA0E8">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单位1</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124B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数量1</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5AF01">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单位2</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7434">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数量2</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88CA9">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单位3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8E5E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数量3</w:t>
            </w:r>
          </w:p>
        </w:tc>
      </w:tr>
      <w:tr w14:paraId="5665D133">
        <w:tblPrEx>
          <w:shd w:val="clear" w:color="auto" w:fill="auto"/>
          <w:tblCellMar>
            <w:top w:w="0" w:type="dxa"/>
            <w:left w:w="0" w:type="dxa"/>
            <w:bottom w:w="0" w:type="dxa"/>
            <w:right w:w="0" w:type="dxa"/>
          </w:tblCellMar>
        </w:tblPrEx>
        <w:trPr>
          <w:trHeight w:val="340" w:hRule="atLeast"/>
          <w:tblHead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45314">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701C3">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BBA76">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ED1A3">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C9AFE">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7305E">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D5582">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5CB8D">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40F31">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EBF1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B998D">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02C5E">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rPr>
                <w:rFonts w:hint="eastAsia" w:ascii="宋体" w:hAnsi="宋体" w:cs="宋体"/>
                <w:b/>
                <w:bCs/>
                <w:color w:val="000000"/>
                <w:sz w:val="18"/>
                <w:szCs w:val="18"/>
              </w:rPr>
            </w:pPr>
          </w:p>
        </w:tc>
      </w:tr>
      <w:tr w14:paraId="0445E843">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428FD">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F0D1">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发布白皮书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7CF2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E6671">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一是对33618现代制造业产业集群代表企业人才现状、岗位需求等开展调研；二是收集、整理和研究全国制造业人才需求相关资料、数据。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C172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D600C">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BAF54">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FBB47">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E5965">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774E5">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FC6F4">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9B533">
            <w:pPr>
              <w:keepNext w:val="0"/>
              <w:keepLines w:val="0"/>
              <w:pageBreakBefore w:val="0"/>
              <w:widowControl w:val="0"/>
              <w:kinsoku/>
              <w:wordWrap/>
              <w:overflowPunct/>
              <w:topLinePunct w:val="0"/>
              <w:autoSpaceDE/>
              <w:autoSpaceDN/>
              <w:bidi w:val="0"/>
              <w:adjustRightInd w:val="0"/>
              <w:snapToGrid w:val="0"/>
              <w:spacing w:line="260" w:lineRule="exact"/>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r>
      <w:tr w14:paraId="0759C7DA">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269A4">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3E0E7">
            <w:pPr>
              <w:adjustRightInd w:val="0"/>
              <w:snapToGrid w:val="0"/>
              <w:spacing w:line="260" w:lineRule="exact"/>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A22B5">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开展专家咨询、论证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5176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聘请专家收集、整理政府相关部门政策配套支持等信息。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28EB5">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专家咨询费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BABE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专家咨询费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CB8F8">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9416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85D4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2862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7EF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61A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6129DDC3">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49D9E">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2B41B">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28897">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FA50E">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聘请专家分析企业人才需求及岗位能力要求，编撰相关报告形成白皮书。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DD7DD">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BF8A5">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CFBAD">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1774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DD50D">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BCF5">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4B6D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D96E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5E0A7F67">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5A97D">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A9048">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72F7E">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1FC87">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聘请专家论证白皮书合理性。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98F93">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97EBF">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3314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2645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34CBE">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A894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9599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704C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C2623BC">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0CC67">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CF01D">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87DF7">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2DDB8">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组织行业专家，开展论证会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DA17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583A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17D1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0D0A9">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E39D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09994">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A3BF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B97A8">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3A12DEE8">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28D09">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0E0E5">
            <w:pPr>
              <w:adjustRightInd w:val="0"/>
              <w:snapToGrid w:val="0"/>
              <w:spacing w:line="260" w:lineRule="exact"/>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DCA5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开展市外调研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B52C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调研市外企业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E15B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CF1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出差地往返交通费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D3260">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A1AB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B758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25D7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D2FF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4B96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14:paraId="1FF7271A">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E224F">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0469">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CBD0B">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4F1BC">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CABC2">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4B750">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出差当地交通费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16BA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B87E8">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62C6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E39C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9BB2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42828">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14:paraId="0ACA931C">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5BF8B">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D69B3">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7864">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A06C6">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76773">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C9267">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出差地住宿费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DFC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3E3A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1D8A3">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A49A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AF86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3554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14:paraId="2FAA3895">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2DB9C">
            <w:pPr>
              <w:adjustRightInd w:val="0"/>
              <w:snapToGrid w:val="0"/>
              <w:spacing w:line="260" w:lineRule="exact"/>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64161">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E26E2">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F7595">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1C65A">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9CA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CB14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F34D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D8999">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73AC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451B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563D6">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14:paraId="04A1F3CB">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4690C">
            <w:pPr>
              <w:adjustRightInd w:val="0"/>
              <w:snapToGrid w:val="0"/>
              <w:spacing w:line="260" w:lineRule="exact"/>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62B84">
            <w:pPr>
              <w:adjustRightInd w:val="0"/>
              <w:snapToGrid w:val="0"/>
              <w:spacing w:line="260" w:lineRule="exact"/>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7CB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开展市内调研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6F18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调研市内企业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41F78">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078AE">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出差地往返交通费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BDA89">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79D70">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0A115">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498E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AF6A4">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D17ED">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r>
      <w:tr w14:paraId="4A4F5364">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676F0">
            <w:pPr>
              <w:adjustRightInd w:val="0"/>
              <w:snapToGrid w:val="0"/>
              <w:spacing w:line="260" w:lineRule="exact"/>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9BA09">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DFFB5">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2828B">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09EF8">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CAFA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出差地住宿费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52E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70361">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035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20D2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AB267">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533B">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r>
      <w:tr w14:paraId="281AF90F">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9C7F">
            <w:pPr>
              <w:adjustRightInd w:val="0"/>
              <w:snapToGrid w:val="0"/>
              <w:spacing w:line="260" w:lineRule="exact"/>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0370F">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AC18F">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AE72">
            <w:pPr>
              <w:adjustRightInd w:val="0"/>
              <w:snapToGrid w:val="0"/>
              <w:spacing w:line="260" w:lineRule="exact"/>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CB961">
            <w:pPr>
              <w:adjustRightInd w:val="0"/>
              <w:snapToGrid w:val="0"/>
              <w:spacing w:line="260" w:lineRule="exact"/>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078A2">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8137A">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F4C6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4051D">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2DE7C">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4E2EF">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77B95">
            <w:pPr>
              <w:adjustRightInd w:val="0"/>
              <w:snapToGrid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r>
      <w:tr w14:paraId="5AD2E971">
        <w:tblPrEx>
          <w:shd w:val="clear" w:color="auto" w:fill="auto"/>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8C1D">
            <w:pPr>
              <w:adjustRightInd w:val="0"/>
              <w:snapToGrid w:val="0"/>
              <w:spacing w:line="26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F2311">
            <w:pPr>
              <w:adjustRightInd w:val="0"/>
              <w:snapToGrid w:val="0"/>
              <w:spacing w:line="26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5C908">
            <w:pPr>
              <w:adjustRightInd w:val="0"/>
              <w:snapToGrid w:val="0"/>
              <w:spacing w:line="260" w:lineRule="exact"/>
              <w:jc w:val="center"/>
              <w:rPr>
                <w:rFonts w:hint="default"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7C4A7">
            <w:pPr>
              <w:adjustRightInd w:val="0"/>
              <w:snapToGrid w:val="0"/>
              <w:spacing w:line="2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6CBB0">
            <w:pPr>
              <w:adjustRightInd w:val="0"/>
              <w:snapToGrid w:val="0"/>
              <w:spacing w:line="2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BCF25">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29A66">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2DE28">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0F5D4">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EB130">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55634">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2510B">
            <w:pPr>
              <w:adjustRightInd w:val="0"/>
              <w:snapToGrid w:val="0"/>
              <w:spacing w:line="2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r>
    </w:tbl>
    <w:p w14:paraId="7648C69E">
      <w:pPr>
        <w:numPr>
          <w:ilvl w:val="0"/>
          <w:numId w:val="0"/>
        </w:numPr>
        <w:spacing w:line="360" w:lineRule="auto"/>
        <w:jc w:val="center"/>
        <w:outlineLvl w:val="1"/>
        <w:rPr>
          <w:rStyle w:val="226"/>
          <w:rFonts w:hint="eastAsia" w:ascii="宋体" w:hAnsi="宋体" w:eastAsia="宋体" w:cs="宋体"/>
          <w:highlight w:val="none"/>
        </w:rPr>
      </w:pPr>
      <w:r>
        <w:rPr>
          <w:rFonts w:hint="eastAsia" w:ascii="宋体" w:hAnsi="宋体" w:cs="宋体"/>
          <w:sz w:val="36"/>
          <w:szCs w:val="36"/>
          <w:highlight w:val="none"/>
          <w:u w:val="single"/>
        </w:rPr>
        <w:br w:type="page"/>
      </w:r>
      <w:bookmarkStart w:id="40" w:name="_Toc11397"/>
      <w:bookmarkStart w:id="41" w:name="_Toc20614"/>
      <w:r>
        <w:rPr>
          <w:rStyle w:val="226"/>
          <w:rFonts w:hint="eastAsia" w:ascii="宋体" w:hAnsi="宋体" w:eastAsia="宋体" w:cs="宋体"/>
          <w:highlight w:val="none"/>
        </w:rPr>
        <w:t>第三篇  项目商务</w:t>
      </w:r>
      <w:bookmarkEnd w:id="35"/>
      <w:r>
        <w:rPr>
          <w:rStyle w:val="226"/>
          <w:rFonts w:hint="eastAsia" w:ascii="宋体" w:hAnsi="宋体" w:eastAsia="宋体" w:cs="宋体"/>
          <w:highlight w:val="none"/>
        </w:rPr>
        <w:t>要求</w:t>
      </w:r>
      <w:bookmarkEnd w:id="40"/>
    </w:p>
    <w:bookmarkEnd w:id="41"/>
    <w:p w14:paraId="60F8A1D1">
      <w:pPr>
        <w:pStyle w:val="129"/>
        <w:ind w:left="0" w:leftChars="0" w:firstLine="632"/>
        <w:rPr>
          <w:rFonts w:hint="eastAsia" w:ascii="宋体" w:hAnsi="宋体" w:cs="宋体"/>
          <w:szCs w:val="28"/>
          <w:highlight w:val="none"/>
        </w:rPr>
      </w:pPr>
      <w:r>
        <w:rPr>
          <w:rFonts w:hint="eastAsia" w:ascii="宋体" w:hAnsi="宋体" w:cs="宋体"/>
          <w:b/>
          <w:sz w:val="28"/>
          <w:szCs w:val="28"/>
          <w:highlight w:val="none"/>
        </w:rPr>
        <w:t>备注：★标注条款为实质性要求，作为符合性评审标准，不符合的按无效响应处理。</w:t>
      </w:r>
      <w:bookmarkStart w:id="42" w:name="_Toc12789059"/>
      <w:bookmarkStart w:id="43" w:name="_Toc11641055"/>
    </w:p>
    <w:p w14:paraId="3D64CA09">
      <w:pPr>
        <w:pStyle w:val="7"/>
        <w:spacing w:before="0" w:after="0" w:line="480" w:lineRule="exact"/>
        <w:rPr>
          <w:rFonts w:hint="eastAsia" w:ascii="宋体" w:hAnsi="宋体" w:cs="宋体"/>
          <w:bCs/>
          <w:sz w:val="28"/>
          <w:szCs w:val="28"/>
          <w:highlight w:val="none"/>
          <w:lang w:val="zh-CN"/>
        </w:rPr>
      </w:pPr>
      <w:bookmarkStart w:id="44" w:name="_Toc51154114"/>
      <w:bookmarkStart w:id="45" w:name="_Toc267320049"/>
      <w:bookmarkStart w:id="46" w:name="_Toc1046"/>
      <w:bookmarkStart w:id="47" w:name="_Toc9226"/>
      <w:r>
        <w:rPr>
          <w:rFonts w:hint="eastAsia" w:ascii="宋体" w:hAnsi="宋体" w:cs="宋体"/>
          <w:sz w:val="28"/>
          <w:szCs w:val="28"/>
          <w:highlight w:val="none"/>
        </w:rPr>
        <w:t>★</w:t>
      </w:r>
      <w:r>
        <w:rPr>
          <w:rFonts w:hint="eastAsia" w:ascii="宋体" w:hAnsi="宋体" w:cs="宋体"/>
          <w:bCs/>
          <w:sz w:val="28"/>
          <w:szCs w:val="28"/>
          <w:highlight w:val="none"/>
          <w:lang w:val="zh-CN"/>
        </w:rPr>
        <w:t>一、服务期、服务地点及验收方式</w:t>
      </w:r>
      <w:bookmarkEnd w:id="44"/>
      <w:bookmarkEnd w:id="45"/>
      <w:bookmarkEnd w:id="46"/>
      <w:bookmarkEnd w:id="47"/>
    </w:p>
    <w:p w14:paraId="5EA77F74">
      <w:pPr>
        <w:snapToGrid w:val="0"/>
        <w:spacing w:line="480" w:lineRule="exact"/>
        <w:ind w:firstLine="400" w:firstLineChars="200"/>
        <w:rPr>
          <w:rFonts w:hint="eastAsia" w:ascii="宋体" w:hAnsi="宋体" w:cs="宋体"/>
          <w:kern w:val="2"/>
          <w:sz w:val="24"/>
          <w:szCs w:val="24"/>
          <w:highlight w:val="none"/>
        </w:rPr>
      </w:pPr>
      <w:r>
        <w:rPr>
          <w:rFonts w:hint="eastAsia" w:ascii="宋体" w:hAnsi="宋体" w:cs="宋体"/>
          <w:szCs w:val="28"/>
          <w:highlight w:val="none"/>
        </w:rPr>
        <w:t>（一）服务期限：合同签订之日至完成所有工作为止，具体时间节点要求以采购人要求为准。</w:t>
      </w:r>
    </w:p>
    <w:p w14:paraId="5AD16A3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（二）服务地点：比选人指定地点。</w:t>
      </w:r>
    </w:p>
    <w:p w14:paraId="2EE4C175">
      <w:pPr>
        <w:spacing w:line="480" w:lineRule="exact"/>
        <w:ind w:firstLine="400" w:firstLineChars="200"/>
        <w:rPr>
          <w:rFonts w:hint="eastAsia" w:ascii="宋体" w:hAnsi="宋体" w:cs="宋体"/>
          <w:szCs w:val="28"/>
          <w:highlight w:val="none"/>
        </w:rPr>
      </w:pPr>
      <w:bookmarkStart w:id="48" w:name="_Toc27387"/>
      <w:r>
        <w:rPr>
          <w:rFonts w:hint="eastAsia" w:ascii="宋体" w:hAnsi="宋体" w:cs="宋体"/>
          <w:szCs w:val="28"/>
          <w:highlight w:val="none"/>
        </w:rPr>
        <w:t>（三）验收方式：</w:t>
      </w:r>
    </w:p>
    <w:p w14:paraId="18DE7A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1.验收组织单位：重庆市制造业人才服务中心。</w:t>
      </w:r>
    </w:p>
    <w:p w14:paraId="2A102C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99807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3.验收所产生的一切费用由中选单位承担。</w:t>
      </w:r>
    </w:p>
    <w:p w14:paraId="68766B5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4.若有需要，中选单位应配合比选人完成项目审计。</w:t>
      </w:r>
      <w:bookmarkEnd w:id="48"/>
    </w:p>
    <w:p w14:paraId="2200D5EE">
      <w:pPr>
        <w:pStyle w:val="7"/>
        <w:spacing w:before="0" w:after="0" w:line="480" w:lineRule="exact"/>
        <w:rPr>
          <w:rFonts w:hint="eastAsia" w:ascii="宋体" w:hAnsi="宋体" w:cs="宋体"/>
          <w:bCs/>
          <w:sz w:val="28"/>
          <w:szCs w:val="28"/>
          <w:highlight w:val="none"/>
          <w:lang w:val="zh-CN"/>
        </w:rPr>
      </w:pPr>
      <w:bookmarkStart w:id="49" w:name="_Toc51154115"/>
      <w:bookmarkStart w:id="50" w:name="_Toc3568"/>
      <w:bookmarkStart w:id="51" w:name="_Toc2112"/>
      <w:bookmarkStart w:id="52" w:name="_Toc267320050"/>
      <w:r>
        <w:rPr>
          <w:rFonts w:hint="eastAsia" w:ascii="宋体" w:hAnsi="宋体" w:cs="宋体"/>
          <w:sz w:val="28"/>
          <w:szCs w:val="28"/>
          <w:highlight w:val="none"/>
        </w:rPr>
        <w:t>★</w:t>
      </w:r>
      <w:r>
        <w:rPr>
          <w:rFonts w:hint="eastAsia" w:ascii="宋体" w:hAnsi="宋体" w:cs="宋体"/>
          <w:bCs/>
          <w:sz w:val="28"/>
          <w:szCs w:val="28"/>
          <w:highlight w:val="none"/>
          <w:lang w:val="zh-CN"/>
        </w:rPr>
        <w:t>二、报价要求</w:t>
      </w:r>
      <w:bookmarkEnd w:id="49"/>
      <w:bookmarkEnd w:id="50"/>
      <w:bookmarkEnd w:id="51"/>
    </w:p>
    <w:bookmarkEnd w:id="52"/>
    <w:p w14:paraId="151BBF77">
      <w:pPr>
        <w:spacing w:line="480" w:lineRule="exact"/>
        <w:ind w:firstLine="400" w:firstLineChars="200"/>
        <w:rPr>
          <w:rFonts w:hint="eastAsia" w:ascii="宋体" w:hAnsi="宋体" w:cs="宋体"/>
          <w:szCs w:val="28"/>
          <w:highlight w:val="none"/>
        </w:rPr>
      </w:pPr>
      <w:bookmarkStart w:id="53" w:name="_Toc6578"/>
      <w:bookmarkStart w:id="54" w:name="_Toc509322423"/>
      <w:bookmarkStart w:id="55" w:name="_Toc493506292"/>
      <w:r>
        <w:rPr>
          <w:rFonts w:hint="eastAsia" w:ascii="宋体" w:hAnsi="宋体" w:cs="宋体"/>
          <w:szCs w:val="28"/>
          <w:highlight w:val="none"/>
        </w:rPr>
        <w:t>竞选人的报价应</w:t>
      </w:r>
      <w:r>
        <w:rPr>
          <w:rFonts w:hint="eastAsia" w:ascii="宋体" w:hAnsi="宋体" w:cs="宋体"/>
          <w:szCs w:val="28"/>
          <w:highlight w:val="none"/>
          <w:lang w:val="en-US" w:eastAsia="zh-CN"/>
        </w:rPr>
        <w:t>包括完成项目的全部费用，包括但不限于调研费、研究费、报告编制费、人工费、验收专家费、税费、采购代理服务费等一切费用。因报价估计不足或市场价格波动，一律由成交竞选人自行负责，采购人均不承担价差补偿。因成交竞选人自身原因造成漏报、少报皆由其自行承担责任，</w:t>
      </w:r>
      <w:r>
        <w:rPr>
          <w:rFonts w:hint="eastAsia" w:ascii="宋体" w:hAnsi="宋体" w:cs="宋体"/>
          <w:szCs w:val="28"/>
          <w:highlight w:val="none"/>
        </w:rPr>
        <w:t>比选人不再补偿。</w:t>
      </w:r>
      <w:bookmarkEnd w:id="53"/>
      <w:bookmarkEnd w:id="54"/>
      <w:bookmarkEnd w:id="55"/>
    </w:p>
    <w:p w14:paraId="648CEDF4">
      <w:pPr>
        <w:spacing w:line="480" w:lineRule="exact"/>
        <w:outlineLvl w:val="2"/>
        <w:rPr>
          <w:rFonts w:hint="eastAsia" w:ascii="宋体" w:hAnsi="宋体" w:cs="宋体"/>
          <w:b/>
          <w:bCs/>
          <w:sz w:val="28"/>
          <w:szCs w:val="28"/>
          <w:highlight w:val="none"/>
          <w:lang w:val="zh-CN"/>
        </w:rPr>
      </w:pPr>
      <w:bookmarkStart w:id="56" w:name="_Toc10700"/>
      <w:r>
        <w:rPr>
          <w:rFonts w:hint="eastAsia" w:ascii="宋体" w:hAnsi="宋体" w:cs="宋体"/>
          <w:b/>
          <w:bCs/>
          <w:sz w:val="28"/>
          <w:szCs w:val="28"/>
          <w:highlight w:val="none"/>
          <w:lang w:val="zh-CN"/>
        </w:rPr>
        <w:t>★三、</w:t>
      </w:r>
      <w:bookmarkStart w:id="57" w:name="_Toc344475122"/>
      <w:r>
        <w:rPr>
          <w:rFonts w:hint="eastAsia" w:ascii="宋体" w:hAnsi="宋体" w:cs="宋体"/>
          <w:b/>
          <w:bCs/>
          <w:sz w:val="28"/>
          <w:szCs w:val="28"/>
          <w:highlight w:val="none"/>
          <w:lang w:val="zh-CN"/>
        </w:rPr>
        <w:t>付款方式</w:t>
      </w:r>
      <w:bookmarkEnd w:id="56"/>
      <w:bookmarkEnd w:id="57"/>
      <w:bookmarkStart w:id="58" w:name="_Toc17513"/>
      <w:bookmarkStart w:id="59" w:name="_Toc344475123"/>
    </w:p>
    <w:p w14:paraId="0D918C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中选单位同比选人签订合同后，完成所有工作内容、提交项目成果资料并通过比选人验收，同时提交合同、足额发票、资金支付申请表等材料，比选人完成资金支付审批流程后5个工作日内向中选单位一次性支付所有合同金额。</w:t>
      </w:r>
      <w:bookmarkEnd w:id="58"/>
      <w:bookmarkStart w:id="60" w:name="_Toc28582"/>
    </w:p>
    <w:p w14:paraId="23C9A7B6">
      <w:pPr>
        <w:spacing w:line="480" w:lineRule="exact"/>
        <w:outlineLvl w:val="2"/>
        <w:rPr>
          <w:rFonts w:hint="eastAsia" w:ascii="宋体" w:hAnsi="宋体" w:cs="宋体"/>
          <w:b/>
          <w:bCs/>
          <w:sz w:val="28"/>
          <w:szCs w:val="28"/>
          <w:highlight w:val="none"/>
          <w:lang w:val="zh-CN"/>
        </w:rPr>
      </w:pPr>
      <w:bookmarkStart w:id="61" w:name="_Toc10430"/>
      <w:r>
        <w:rPr>
          <w:rFonts w:hint="eastAsia" w:ascii="宋体" w:hAnsi="宋体" w:cs="宋体"/>
          <w:b/>
          <w:bCs/>
          <w:sz w:val="28"/>
          <w:szCs w:val="28"/>
          <w:highlight w:val="none"/>
          <w:lang w:val="zh-CN"/>
        </w:rPr>
        <w:t>★四、</w:t>
      </w:r>
      <w:bookmarkStart w:id="62" w:name="_Toc78194443"/>
      <w:bookmarkStart w:id="63" w:name="_Toc106893666"/>
      <w:bookmarkStart w:id="64" w:name="_Toc28867"/>
      <w:r>
        <w:rPr>
          <w:rFonts w:hint="eastAsia" w:ascii="宋体" w:hAnsi="宋体" w:cs="宋体"/>
          <w:b/>
          <w:bCs/>
          <w:sz w:val="28"/>
          <w:szCs w:val="28"/>
          <w:highlight w:val="none"/>
          <w:lang w:val="zh-CN"/>
        </w:rPr>
        <w:t>违约条款</w:t>
      </w:r>
      <w:bookmarkEnd w:id="60"/>
      <w:bookmarkEnd w:id="61"/>
      <w:bookmarkEnd w:id="62"/>
      <w:bookmarkEnd w:id="63"/>
      <w:bookmarkEnd w:id="64"/>
    </w:p>
    <w:p w14:paraId="0A33A439">
      <w:pPr>
        <w:numPr>
          <w:ilvl w:val="0"/>
          <w:numId w:val="1"/>
        </w:num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5" w:name="_Toc11384"/>
    </w:p>
    <w:p w14:paraId="7A2FCD89">
      <w:pPr>
        <w:spacing w:line="480" w:lineRule="exact"/>
        <w:outlineLvl w:val="2"/>
        <w:rPr>
          <w:rFonts w:hint="eastAsia" w:ascii="宋体" w:hAnsi="宋体" w:cs="宋体"/>
          <w:b/>
          <w:bCs/>
          <w:sz w:val="28"/>
          <w:szCs w:val="28"/>
          <w:highlight w:val="none"/>
          <w:lang w:val="zh-CN"/>
        </w:rPr>
      </w:pPr>
      <w:bookmarkStart w:id="66" w:name="_Toc22214"/>
      <w:r>
        <w:rPr>
          <w:rFonts w:hint="eastAsia" w:ascii="宋体" w:hAnsi="宋体" w:cs="宋体"/>
          <w:b/>
          <w:bCs/>
          <w:sz w:val="28"/>
          <w:szCs w:val="28"/>
          <w:highlight w:val="none"/>
          <w:lang w:val="zh-CN"/>
        </w:rPr>
        <w:t>★五、不可抗力</w:t>
      </w:r>
      <w:bookmarkEnd w:id="65"/>
      <w:bookmarkEnd w:id="66"/>
    </w:p>
    <w:p w14:paraId="16ECEEC4">
      <w:pPr>
        <w:spacing w:line="480" w:lineRule="exact"/>
        <w:ind w:firstLine="200" w:firstLineChars="100"/>
        <w:rPr>
          <w:rFonts w:hint="eastAsia" w:ascii="宋体" w:hAnsi="宋体" w:cs="宋体"/>
          <w:szCs w:val="28"/>
          <w:highlight w:val="none"/>
        </w:rPr>
      </w:pPr>
      <w:r>
        <w:rPr>
          <w:rFonts w:hint="eastAsia" w:ascii="宋体" w:hAnsi="宋体" w:cs="宋体"/>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7" w:name="_Toc28901"/>
    </w:p>
    <w:p w14:paraId="1A90A18F">
      <w:pPr>
        <w:spacing w:line="480" w:lineRule="exact"/>
        <w:outlineLvl w:val="2"/>
        <w:rPr>
          <w:rFonts w:hint="eastAsia" w:ascii="宋体" w:hAnsi="宋体" w:cs="宋体"/>
          <w:b/>
          <w:bCs/>
          <w:sz w:val="28"/>
          <w:szCs w:val="28"/>
          <w:highlight w:val="none"/>
          <w:lang w:val="zh-CN"/>
        </w:rPr>
      </w:pPr>
      <w:bookmarkStart w:id="68" w:name="_Toc9413"/>
      <w:r>
        <w:rPr>
          <w:rFonts w:hint="eastAsia" w:ascii="宋体" w:hAnsi="宋体" w:cs="宋体"/>
          <w:b/>
          <w:bCs/>
          <w:sz w:val="28"/>
          <w:szCs w:val="28"/>
          <w:highlight w:val="none"/>
          <w:lang w:val="zh-CN"/>
        </w:rPr>
        <w:t>六、</w:t>
      </w:r>
      <w:bookmarkEnd w:id="59"/>
      <w:bookmarkEnd w:id="67"/>
      <w:bookmarkStart w:id="69" w:name="_Toc30499"/>
      <w:bookmarkStart w:id="70" w:name="_Toc344475125"/>
      <w:r>
        <w:rPr>
          <w:rFonts w:hint="eastAsia" w:ascii="宋体" w:hAnsi="宋体" w:cs="宋体"/>
          <w:b/>
          <w:bCs/>
          <w:sz w:val="28"/>
          <w:szCs w:val="28"/>
          <w:highlight w:val="none"/>
          <w:lang w:val="zh-CN"/>
        </w:rPr>
        <w:t>其他</w:t>
      </w:r>
      <w:bookmarkEnd w:id="68"/>
      <w:bookmarkEnd w:id="69"/>
    </w:p>
    <w:bookmarkEnd w:id="70"/>
    <w:p w14:paraId="3992A1F3">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（一）其他未尽事宜由供需双方在采购合同中详细约定。</w:t>
      </w:r>
    </w:p>
    <w:p w14:paraId="495BA731">
      <w:pPr>
        <w:pStyle w:val="6"/>
        <w:spacing w:line="360" w:lineRule="auto"/>
        <w:jc w:val="center"/>
        <w:rPr>
          <w:rFonts w:hint="eastAsia" w:ascii="宋体" w:hAnsi="宋体" w:eastAsia="宋体" w:cs="宋体"/>
          <w:sz w:val="36"/>
          <w:szCs w:val="36"/>
          <w:highlight w:val="none"/>
        </w:rPr>
      </w:pPr>
      <w:r>
        <w:rPr>
          <w:rFonts w:hint="eastAsia" w:ascii="宋体" w:hAnsi="宋体" w:eastAsia="宋体" w:cs="宋体"/>
          <w:b w:val="0"/>
          <w:sz w:val="21"/>
          <w:szCs w:val="21"/>
          <w:highlight w:val="none"/>
        </w:rPr>
        <w:br w:type="page"/>
      </w:r>
      <w:bookmarkStart w:id="71" w:name="_Toc26745"/>
      <w:bookmarkStart w:id="72" w:name="_Toc23880"/>
      <w:r>
        <w:rPr>
          <w:rFonts w:hint="eastAsia" w:ascii="宋体" w:hAnsi="宋体" w:eastAsia="宋体" w:cs="宋体"/>
          <w:sz w:val="36"/>
          <w:szCs w:val="36"/>
          <w:highlight w:val="none"/>
        </w:rPr>
        <w:t xml:space="preserve">第四篇  </w:t>
      </w:r>
      <w:bookmarkEnd w:id="42"/>
      <w:bookmarkEnd w:id="43"/>
      <w:r>
        <w:rPr>
          <w:rFonts w:hint="eastAsia" w:ascii="宋体" w:hAnsi="宋体" w:eastAsia="宋体" w:cs="宋体"/>
          <w:sz w:val="36"/>
          <w:szCs w:val="36"/>
          <w:highlight w:val="none"/>
        </w:rPr>
        <w:t>比选程序及方法、评审标准等</w:t>
      </w:r>
      <w:bookmarkEnd w:id="71"/>
      <w:bookmarkEnd w:id="72"/>
    </w:p>
    <w:p w14:paraId="5C29DA51">
      <w:pPr>
        <w:pStyle w:val="7"/>
        <w:spacing w:before="0" w:after="0" w:line="480" w:lineRule="exact"/>
        <w:rPr>
          <w:rFonts w:hint="eastAsia" w:ascii="宋体" w:hAnsi="宋体" w:cs="宋体"/>
          <w:sz w:val="28"/>
          <w:szCs w:val="28"/>
          <w:highlight w:val="none"/>
        </w:rPr>
      </w:pPr>
      <w:bookmarkStart w:id="73" w:name="_Toc12920"/>
      <w:bookmarkStart w:id="74" w:name="_Toc9711"/>
      <w:r>
        <w:rPr>
          <w:rFonts w:hint="eastAsia" w:ascii="宋体" w:hAnsi="宋体" w:cs="宋体"/>
          <w:sz w:val="28"/>
          <w:szCs w:val="28"/>
          <w:highlight w:val="none"/>
        </w:rPr>
        <w:t>一、比选程序及方法</w:t>
      </w:r>
      <w:bookmarkEnd w:id="73"/>
      <w:bookmarkEnd w:id="74"/>
    </w:p>
    <w:p w14:paraId="4CA9354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（一）比选按竞争性比选文件规定的时间和地点进行，竞选人须有法定代表人或其授权代表参加并签到。</w:t>
      </w:r>
    </w:p>
    <w:p w14:paraId="126D0B0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（二）比选小组对各竞选人的资格条件、竞选文件的有效性、完整性和响应程度进行审查。各竞选人只有在完全符合要求的前提下，才能参与正式比选。</w:t>
      </w:r>
    </w:p>
    <w:p w14:paraId="7C4CF484">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538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F4D5827">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08" w:type="pct"/>
            <w:gridSpan w:val="2"/>
            <w:vAlign w:val="center"/>
          </w:tcPr>
          <w:p w14:paraId="453B8EBC">
            <w:pPr>
              <w:jc w:val="center"/>
              <w:rPr>
                <w:rFonts w:hint="eastAsia" w:ascii="宋体" w:hAnsi="宋体" w:cs="宋体"/>
                <w:b/>
                <w:sz w:val="24"/>
                <w:szCs w:val="24"/>
                <w:highlight w:val="none"/>
              </w:rPr>
            </w:pPr>
            <w:r>
              <w:rPr>
                <w:rFonts w:hint="eastAsia" w:ascii="宋体" w:hAnsi="宋体" w:cs="宋体"/>
                <w:b/>
                <w:sz w:val="24"/>
                <w:szCs w:val="24"/>
                <w:highlight w:val="none"/>
              </w:rPr>
              <w:t>检查因素</w:t>
            </w:r>
          </w:p>
        </w:tc>
        <w:tc>
          <w:tcPr>
            <w:tcW w:w="2441" w:type="pct"/>
            <w:vAlign w:val="center"/>
          </w:tcPr>
          <w:p w14:paraId="18DF8F7A">
            <w:pPr>
              <w:jc w:val="center"/>
              <w:rPr>
                <w:rFonts w:hint="eastAsia" w:ascii="宋体" w:hAnsi="宋体" w:cs="宋体"/>
                <w:b/>
                <w:sz w:val="24"/>
                <w:szCs w:val="24"/>
                <w:highlight w:val="none"/>
              </w:rPr>
            </w:pPr>
            <w:r>
              <w:rPr>
                <w:rFonts w:hint="eastAsia" w:ascii="宋体" w:hAnsi="宋体" w:cs="宋体"/>
                <w:b/>
                <w:sz w:val="24"/>
                <w:szCs w:val="24"/>
                <w:highlight w:val="none"/>
              </w:rPr>
              <w:t>检查内容</w:t>
            </w:r>
          </w:p>
        </w:tc>
      </w:tr>
      <w:tr w14:paraId="2E4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544D13D5">
            <w:pPr>
              <w:jc w:val="center"/>
              <w:rPr>
                <w:rFonts w:hint="eastAsia" w:ascii="宋体" w:hAnsi="宋体" w:cs="宋体"/>
                <w:szCs w:val="28"/>
                <w:highlight w:val="none"/>
                <w:lang w:val="zh-CN"/>
              </w:rPr>
            </w:pPr>
            <w:r>
              <w:rPr>
                <w:rFonts w:hint="eastAsia" w:ascii="宋体" w:hAnsi="宋体" w:cs="宋体"/>
                <w:szCs w:val="28"/>
                <w:highlight w:val="none"/>
                <w:lang w:val="zh-CN"/>
              </w:rPr>
              <w:t>1</w:t>
            </w:r>
          </w:p>
        </w:tc>
        <w:tc>
          <w:tcPr>
            <w:tcW w:w="368" w:type="pct"/>
            <w:vMerge w:val="restart"/>
            <w:vAlign w:val="center"/>
          </w:tcPr>
          <w:p w14:paraId="2BFEAE05">
            <w:pPr>
              <w:rPr>
                <w:rFonts w:hint="eastAsia" w:ascii="宋体" w:hAnsi="宋体" w:cs="宋体"/>
                <w:szCs w:val="28"/>
                <w:highlight w:val="none"/>
                <w:lang w:val="zh-CN"/>
              </w:rPr>
            </w:pPr>
            <w:r>
              <w:rPr>
                <w:rFonts w:hint="eastAsia" w:ascii="宋体" w:hAnsi="宋体" w:cs="宋体"/>
                <w:szCs w:val="28"/>
                <w:highlight w:val="none"/>
                <w:lang w:val="zh-CN"/>
              </w:rPr>
              <w:t>基本资格条件</w:t>
            </w:r>
          </w:p>
        </w:tc>
        <w:tc>
          <w:tcPr>
            <w:tcW w:w="1840" w:type="pct"/>
            <w:vAlign w:val="center"/>
          </w:tcPr>
          <w:p w14:paraId="6466AEE9">
            <w:pPr>
              <w:rPr>
                <w:rFonts w:hint="eastAsia" w:ascii="宋体" w:hAnsi="宋体" w:cs="宋体"/>
                <w:szCs w:val="28"/>
                <w:highlight w:val="none"/>
                <w:lang w:val="zh-CN"/>
              </w:rPr>
            </w:pPr>
            <w:r>
              <w:rPr>
                <w:rFonts w:hint="eastAsia" w:ascii="宋体" w:hAnsi="宋体" w:cs="宋体"/>
                <w:szCs w:val="28"/>
                <w:highlight w:val="none"/>
                <w:lang w:val="zh-CN"/>
              </w:rPr>
              <w:t>1）具有独立承担民事责任的能力</w:t>
            </w:r>
          </w:p>
        </w:tc>
        <w:tc>
          <w:tcPr>
            <w:tcW w:w="2441" w:type="pct"/>
            <w:vAlign w:val="center"/>
          </w:tcPr>
          <w:p w14:paraId="52510A38">
            <w:pPr>
              <w:rPr>
                <w:rFonts w:hint="eastAsia" w:ascii="宋体" w:hAnsi="宋体" w:cs="宋体"/>
                <w:szCs w:val="28"/>
                <w:highlight w:val="none"/>
                <w:lang w:val="zh-CN"/>
              </w:rPr>
            </w:pPr>
            <w:r>
              <w:rPr>
                <w:rFonts w:hint="eastAsia" w:ascii="宋体" w:hAnsi="宋体" w:cs="宋体"/>
                <w:szCs w:val="28"/>
                <w:highlight w:val="none"/>
                <w:lang w:val="zh-CN"/>
              </w:rPr>
              <w:t>竞选人法人营业执照（副本）或事业单位法人证书（副本）或个体工商户营业执照或有效的自然人身份证明（注</w:t>
            </w:r>
            <w:r>
              <w:rPr>
                <w:rFonts w:hint="eastAsia" w:ascii="宋体" w:hAnsi="宋体" w:cs="宋体"/>
                <w:szCs w:val="28"/>
                <w:highlight w:val="none"/>
                <w:lang w:val="zh-CN"/>
              </w:rPr>
              <w:fldChar w:fldCharType="begin"/>
            </w:r>
            <w:r>
              <w:rPr>
                <w:rFonts w:hint="eastAsia" w:ascii="宋体" w:hAnsi="宋体" w:cs="宋体"/>
                <w:szCs w:val="28"/>
                <w:highlight w:val="none"/>
                <w:lang w:val="zh-CN"/>
              </w:rPr>
              <w:instrText xml:space="preserve"> eq \o\ac(○,1)</w:instrText>
            </w:r>
            <w:r>
              <w:rPr>
                <w:rFonts w:hint="eastAsia" w:ascii="宋体" w:hAnsi="宋体" w:cs="宋体"/>
                <w:szCs w:val="28"/>
                <w:highlight w:val="none"/>
                <w:lang w:val="zh-CN"/>
              </w:rPr>
              <w:fldChar w:fldCharType="end"/>
            </w:r>
            <w:r>
              <w:rPr>
                <w:rFonts w:hint="eastAsia" w:ascii="宋体" w:hAnsi="宋体" w:cs="宋体"/>
                <w:szCs w:val="28"/>
                <w:highlight w:val="none"/>
                <w:lang w:val="zh-CN"/>
              </w:rPr>
              <w:t xml:space="preserve">）； </w:t>
            </w:r>
          </w:p>
          <w:p w14:paraId="0A01DD90">
            <w:pPr>
              <w:rPr>
                <w:rFonts w:hint="eastAsia" w:ascii="宋体" w:hAnsi="宋体" w:cs="宋体"/>
                <w:szCs w:val="28"/>
                <w:highlight w:val="none"/>
                <w:lang w:val="zh-CN"/>
              </w:rPr>
            </w:pPr>
            <w:r>
              <w:rPr>
                <w:rFonts w:hint="eastAsia" w:ascii="宋体" w:hAnsi="宋体" w:cs="宋体"/>
                <w:szCs w:val="28"/>
                <w:highlight w:val="none"/>
                <w:lang w:val="zh-CN"/>
              </w:rPr>
              <w:t>竞选人法定代表人身份证明和法定代表人授权代表委托书。</w:t>
            </w:r>
          </w:p>
          <w:p w14:paraId="049DA147">
            <w:pPr>
              <w:rPr>
                <w:rFonts w:hint="eastAsia" w:ascii="宋体" w:hAnsi="宋体" w:cs="宋体"/>
                <w:szCs w:val="28"/>
                <w:highlight w:val="none"/>
                <w:lang w:val="zh-CN"/>
              </w:rPr>
            </w:pPr>
            <w:r>
              <w:rPr>
                <w:rFonts w:hint="eastAsia" w:ascii="宋体" w:hAnsi="宋体" w:cs="宋体"/>
                <w:b/>
                <w:bCs/>
                <w:szCs w:val="28"/>
                <w:highlight w:val="none"/>
                <w:lang w:val="zh-CN"/>
              </w:rPr>
              <w:t>注：分公司或办事处等不具备独立法人资格的，不得参加本项目竞选。</w:t>
            </w:r>
          </w:p>
        </w:tc>
      </w:tr>
      <w:tr w14:paraId="1BA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06A95D6D">
            <w:pPr>
              <w:rPr>
                <w:rFonts w:hint="eastAsia" w:ascii="宋体" w:hAnsi="宋体" w:cs="宋体"/>
                <w:szCs w:val="28"/>
                <w:highlight w:val="none"/>
                <w:lang w:val="zh-CN"/>
              </w:rPr>
            </w:pPr>
          </w:p>
        </w:tc>
        <w:tc>
          <w:tcPr>
            <w:tcW w:w="368" w:type="pct"/>
            <w:vMerge w:val="continue"/>
            <w:vAlign w:val="center"/>
          </w:tcPr>
          <w:p w14:paraId="2A71CC28">
            <w:pPr>
              <w:rPr>
                <w:rFonts w:hint="eastAsia" w:ascii="宋体" w:hAnsi="宋体" w:cs="宋体"/>
                <w:szCs w:val="28"/>
                <w:highlight w:val="none"/>
                <w:lang w:val="zh-CN"/>
              </w:rPr>
            </w:pPr>
          </w:p>
        </w:tc>
        <w:tc>
          <w:tcPr>
            <w:tcW w:w="1840" w:type="pct"/>
            <w:vAlign w:val="center"/>
          </w:tcPr>
          <w:p w14:paraId="6AB1DECA">
            <w:pPr>
              <w:rPr>
                <w:rFonts w:hint="eastAsia" w:ascii="宋体" w:hAnsi="宋体" w:cs="宋体"/>
                <w:szCs w:val="28"/>
                <w:highlight w:val="none"/>
                <w:lang w:val="zh-CN"/>
              </w:rPr>
            </w:pPr>
            <w:r>
              <w:rPr>
                <w:rFonts w:hint="eastAsia" w:ascii="宋体" w:hAnsi="宋体" w:cs="宋体"/>
                <w:szCs w:val="28"/>
                <w:highlight w:val="none"/>
                <w:lang w:val="zh-CN"/>
              </w:rPr>
              <w:t>2）具有良好的商业信誉和健全的财务会计制度</w:t>
            </w:r>
          </w:p>
        </w:tc>
        <w:tc>
          <w:tcPr>
            <w:tcW w:w="2441" w:type="pct"/>
            <w:vMerge w:val="restart"/>
            <w:vAlign w:val="center"/>
          </w:tcPr>
          <w:p w14:paraId="44BCD76E">
            <w:pPr>
              <w:rPr>
                <w:rFonts w:hint="eastAsia" w:ascii="宋体" w:hAnsi="宋体" w:cs="宋体"/>
                <w:szCs w:val="28"/>
                <w:highlight w:val="none"/>
                <w:lang w:val="zh-CN"/>
              </w:rPr>
            </w:pPr>
            <w:r>
              <w:rPr>
                <w:rFonts w:hint="eastAsia" w:ascii="宋体" w:hAnsi="宋体" w:cs="宋体"/>
                <w:szCs w:val="28"/>
                <w:highlight w:val="none"/>
                <w:lang w:val="zh-CN"/>
              </w:rPr>
              <w:t>提供“基本资格条件承诺函”，格式详见“第七篇”。</w:t>
            </w:r>
          </w:p>
        </w:tc>
      </w:tr>
      <w:tr w14:paraId="79D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1B03FF10">
            <w:pPr>
              <w:rPr>
                <w:rFonts w:hint="eastAsia" w:ascii="宋体" w:hAnsi="宋体" w:cs="宋体"/>
                <w:szCs w:val="28"/>
                <w:highlight w:val="none"/>
                <w:lang w:val="zh-CN"/>
              </w:rPr>
            </w:pPr>
          </w:p>
        </w:tc>
        <w:tc>
          <w:tcPr>
            <w:tcW w:w="368" w:type="pct"/>
            <w:vMerge w:val="continue"/>
            <w:vAlign w:val="center"/>
          </w:tcPr>
          <w:p w14:paraId="035CBEFD">
            <w:pPr>
              <w:rPr>
                <w:rFonts w:hint="eastAsia" w:ascii="宋体" w:hAnsi="宋体" w:cs="宋体"/>
                <w:szCs w:val="28"/>
                <w:highlight w:val="none"/>
                <w:lang w:val="zh-CN"/>
              </w:rPr>
            </w:pPr>
          </w:p>
        </w:tc>
        <w:tc>
          <w:tcPr>
            <w:tcW w:w="1840" w:type="pct"/>
            <w:vAlign w:val="center"/>
          </w:tcPr>
          <w:p w14:paraId="1817AFE7">
            <w:pPr>
              <w:rPr>
                <w:rFonts w:hint="eastAsia" w:ascii="宋体" w:hAnsi="宋体" w:cs="宋体"/>
                <w:szCs w:val="28"/>
                <w:highlight w:val="none"/>
                <w:lang w:val="zh-CN"/>
              </w:rPr>
            </w:pPr>
            <w:r>
              <w:rPr>
                <w:rFonts w:hint="eastAsia" w:ascii="宋体" w:hAnsi="宋体" w:cs="宋体"/>
                <w:szCs w:val="28"/>
                <w:highlight w:val="none"/>
                <w:lang w:val="zh-CN"/>
              </w:rPr>
              <w:t>3）具有履行合同所必需的设备和专业技术能力</w:t>
            </w:r>
          </w:p>
        </w:tc>
        <w:tc>
          <w:tcPr>
            <w:tcW w:w="2441" w:type="pct"/>
            <w:vMerge w:val="continue"/>
            <w:vAlign w:val="center"/>
          </w:tcPr>
          <w:p w14:paraId="5FC3E90A">
            <w:pPr>
              <w:rPr>
                <w:rFonts w:hint="eastAsia" w:ascii="宋体" w:hAnsi="宋体" w:cs="宋体"/>
                <w:szCs w:val="28"/>
                <w:highlight w:val="none"/>
                <w:lang w:val="zh-CN"/>
              </w:rPr>
            </w:pPr>
          </w:p>
        </w:tc>
      </w:tr>
      <w:tr w14:paraId="265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3BAA1665">
            <w:pPr>
              <w:rPr>
                <w:rFonts w:hint="eastAsia" w:ascii="宋体" w:hAnsi="宋体" w:cs="宋体"/>
                <w:szCs w:val="28"/>
                <w:highlight w:val="none"/>
                <w:lang w:val="zh-CN"/>
              </w:rPr>
            </w:pPr>
          </w:p>
        </w:tc>
        <w:tc>
          <w:tcPr>
            <w:tcW w:w="368" w:type="pct"/>
            <w:vMerge w:val="continue"/>
            <w:vAlign w:val="center"/>
          </w:tcPr>
          <w:p w14:paraId="072A0639">
            <w:pPr>
              <w:rPr>
                <w:rFonts w:hint="eastAsia" w:ascii="宋体" w:hAnsi="宋体" w:cs="宋体"/>
                <w:szCs w:val="28"/>
                <w:highlight w:val="none"/>
                <w:lang w:val="zh-CN"/>
              </w:rPr>
            </w:pPr>
          </w:p>
        </w:tc>
        <w:tc>
          <w:tcPr>
            <w:tcW w:w="1840" w:type="pct"/>
            <w:vAlign w:val="center"/>
          </w:tcPr>
          <w:p w14:paraId="723D70E7">
            <w:pPr>
              <w:rPr>
                <w:rFonts w:hint="eastAsia" w:ascii="宋体" w:hAnsi="宋体" w:cs="宋体"/>
                <w:szCs w:val="28"/>
                <w:highlight w:val="none"/>
                <w:lang w:val="zh-CN"/>
              </w:rPr>
            </w:pPr>
            <w:r>
              <w:rPr>
                <w:rFonts w:hint="eastAsia" w:ascii="宋体" w:hAnsi="宋体" w:cs="宋体"/>
                <w:szCs w:val="28"/>
                <w:highlight w:val="none"/>
                <w:lang w:val="zh-CN"/>
              </w:rPr>
              <w:t>4）有依法缴纳税收和社会保障金的良好记录</w:t>
            </w:r>
          </w:p>
        </w:tc>
        <w:tc>
          <w:tcPr>
            <w:tcW w:w="2441" w:type="pct"/>
            <w:vMerge w:val="continue"/>
            <w:vAlign w:val="center"/>
          </w:tcPr>
          <w:p w14:paraId="3A213099">
            <w:pPr>
              <w:rPr>
                <w:rFonts w:hint="eastAsia" w:ascii="宋体" w:hAnsi="宋体" w:cs="宋体"/>
                <w:szCs w:val="28"/>
                <w:highlight w:val="none"/>
                <w:lang w:val="zh-CN"/>
              </w:rPr>
            </w:pPr>
          </w:p>
        </w:tc>
      </w:tr>
      <w:tr w14:paraId="0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C6CAD2A">
            <w:pPr>
              <w:rPr>
                <w:rFonts w:hint="eastAsia" w:ascii="宋体" w:hAnsi="宋体" w:cs="宋体"/>
                <w:szCs w:val="28"/>
                <w:highlight w:val="none"/>
                <w:lang w:val="zh-CN"/>
              </w:rPr>
            </w:pPr>
          </w:p>
        </w:tc>
        <w:tc>
          <w:tcPr>
            <w:tcW w:w="368" w:type="pct"/>
            <w:vMerge w:val="continue"/>
            <w:vAlign w:val="center"/>
          </w:tcPr>
          <w:p w14:paraId="303BF435">
            <w:pPr>
              <w:rPr>
                <w:rFonts w:hint="eastAsia" w:ascii="宋体" w:hAnsi="宋体" w:cs="宋体"/>
                <w:szCs w:val="28"/>
                <w:highlight w:val="none"/>
                <w:lang w:val="zh-CN"/>
              </w:rPr>
            </w:pPr>
          </w:p>
        </w:tc>
        <w:tc>
          <w:tcPr>
            <w:tcW w:w="1840" w:type="pct"/>
            <w:vAlign w:val="center"/>
          </w:tcPr>
          <w:p w14:paraId="071467D4">
            <w:pPr>
              <w:rPr>
                <w:rFonts w:hint="eastAsia" w:ascii="宋体" w:hAnsi="宋体" w:cs="宋体"/>
                <w:szCs w:val="28"/>
                <w:highlight w:val="none"/>
                <w:lang w:val="zh-CN"/>
              </w:rPr>
            </w:pPr>
            <w:r>
              <w:rPr>
                <w:rFonts w:hint="eastAsia" w:ascii="宋体" w:hAnsi="宋体" w:cs="宋体"/>
                <w:szCs w:val="28"/>
                <w:highlight w:val="none"/>
                <w:lang w:val="zh-CN"/>
              </w:rPr>
              <w:t>5）参加采购活动前三年内，在经营活动中没有重大违法记录</w:t>
            </w:r>
          </w:p>
        </w:tc>
        <w:tc>
          <w:tcPr>
            <w:tcW w:w="2441" w:type="pct"/>
            <w:vMerge w:val="continue"/>
            <w:vAlign w:val="center"/>
          </w:tcPr>
          <w:p w14:paraId="34DFE9F0">
            <w:pPr>
              <w:rPr>
                <w:rFonts w:hint="eastAsia" w:ascii="宋体" w:hAnsi="宋体" w:cs="宋体"/>
                <w:szCs w:val="28"/>
                <w:highlight w:val="none"/>
                <w:lang w:val="zh-CN"/>
              </w:rPr>
            </w:pPr>
          </w:p>
        </w:tc>
      </w:tr>
      <w:tr w14:paraId="2F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613BC366">
            <w:pPr>
              <w:rPr>
                <w:rFonts w:hint="eastAsia" w:ascii="宋体" w:hAnsi="宋体" w:cs="宋体"/>
                <w:szCs w:val="28"/>
                <w:highlight w:val="none"/>
                <w:lang w:val="zh-CN"/>
              </w:rPr>
            </w:pPr>
          </w:p>
        </w:tc>
        <w:tc>
          <w:tcPr>
            <w:tcW w:w="368" w:type="pct"/>
            <w:vMerge w:val="continue"/>
            <w:vAlign w:val="center"/>
          </w:tcPr>
          <w:p w14:paraId="4CC40E80">
            <w:pPr>
              <w:rPr>
                <w:rFonts w:hint="eastAsia" w:ascii="宋体" w:hAnsi="宋体" w:cs="宋体"/>
                <w:szCs w:val="28"/>
                <w:highlight w:val="none"/>
                <w:lang w:val="zh-CN"/>
              </w:rPr>
            </w:pPr>
          </w:p>
        </w:tc>
        <w:tc>
          <w:tcPr>
            <w:tcW w:w="1840" w:type="pct"/>
            <w:vAlign w:val="center"/>
          </w:tcPr>
          <w:p w14:paraId="186D144D">
            <w:pPr>
              <w:rPr>
                <w:rFonts w:hint="eastAsia" w:ascii="宋体" w:hAnsi="宋体" w:cs="宋体"/>
                <w:szCs w:val="28"/>
                <w:highlight w:val="none"/>
                <w:lang w:val="zh-CN"/>
              </w:rPr>
            </w:pPr>
            <w:r>
              <w:rPr>
                <w:rFonts w:hint="eastAsia" w:ascii="宋体" w:hAnsi="宋体" w:cs="宋体"/>
                <w:szCs w:val="28"/>
                <w:highlight w:val="none"/>
                <w:lang w:val="zh-CN"/>
              </w:rPr>
              <w:t>6）法律、行政法规规定的其他条件</w:t>
            </w:r>
          </w:p>
        </w:tc>
        <w:tc>
          <w:tcPr>
            <w:tcW w:w="2441" w:type="pct"/>
            <w:vMerge w:val="continue"/>
            <w:vAlign w:val="center"/>
          </w:tcPr>
          <w:p w14:paraId="2BB0929C">
            <w:pPr>
              <w:rPr>
                <w:rFonts w:hint="eastAsia" w:ascii="宋体" w:hAnsi="宋体" w:cs="宋体"/>
                <w:szCs w:val="28"/>
                <w:highlight w:val="none"/>
                <w:lang w:val="zh-CN"/>
              </w:rPr>
            </w:pPr>
          </w:p>
        </w:tc>
      </w:tr>
    </w:tbl>
    <w:p w14:paraId="6BC5D020">
      <w:pPr>
        <w:snapToGrid w:val="0"/>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注：</w:t>
      </w:r>
    </w:p>
    <w:p w14:paraId="1ECE5948">
      <w:pPr>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6D43EA28">
      <w:pPr>
        <w:numPr>
          <w:ilvl w:val="0"/>
          <w:numId w:val="2"/>
        </w:numPr>
        <w:spacing w:line="440" w:lineRule="exact"/>
        <w:ind w:firstLine="400" w:firstLineChars="200"/>
        <w:rPr>
          <w:rFonts w:hint="eastAsia" w:ascii="宋体" w:hAnsi="宋体" w:cs="宋体"/>
          <w:highlight w:val="none"/>
        </w:rPr>
      </w:pPr>
      <w:r>
        <w:rPr>
          <w:rFonts w:hint="eastAsia" w:ascii="宋体" w:hAnsi="宋体" w:cs="宋体"/>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39"/>
        <w:gridCol w:w="2169"/>
        <w:gridCol w:w="5685"/>
      </w:tblGrid>
      <w:tr w14:paraId="14F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7AF9EA">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0" w:type="auto"/>
            <w:gridSpan w:val="2"/>
            <w:noWrap/>
            <w:vAlign w:val="center"/>
          </w:tcPr>
          <w:p w14:paraId="45D269BD">
            <w:pPr>
              <w:jc w:val="center"/>
              <w:rPr>
                <w:rFonts w:hint="eastAsia" w:ascii="宋体" w:hAnsi="宋体" w:cs="宋体"/>
                <w:b/>
                <w:sz w:val="24"/>
                <w:szCs w:val="24"/>
                <w:highlight w:val="none"/>
              </w:rPr>
            </w:pPr>
            <w:r>
              <w:rPr>
                <w:rFonts w:hint="eastAsia" w:ascii="宋体" w:hAnsi="宋体" w:cs="宋体"/>
                <w:b/>
                <w:sz w:val="24"/>
                <w:szCs w:val="24"/>
                <w:highlight w:val="none"/>
              </w:rPr>
              <w:t>评审因素</w:t>
            </w:r>
          </w:p>
        </w:tc>
        <w:tc>
          <w:tcPr>
            <w:tcW w:w="0" w:type="auto"/>
            <w:noWrap/>
            <w:vAlign w:val="center"/>
          </w:tcPr>
          <w:p w14:paraId="342F486F">
            <w:pPr>
              <w:jc w:val="center"/>
              <w:rPr>
                <w:rFonts w:hint="eastAsia" w:ascii="宋体" w:hAnsi="宋体" w:cs="宋体"/>
                <w:b/>
                <w:sz w:val="24"/>
                <w:szCs w:val="24"/>
                <w:highlight w:val="none"/>
              </w:rPr>
            </w:pPr>
            <w:r>
              <w:rPr>
                <w:rFonts w:hint="eastAsia" w:ascii="宋体" w:hAnsi="宋体" w:cs="宋体"/>
                <w:b/>
                <w:sz w:val="24"/>
                <w:szCs w:val="24"/>
                <w:highlight w:val="none"/>
              </w:rPr>
              <w:t>评审标准</w:t>
            </w:r>
          </w:p>
        </w:tc>
      </w:tr>
      <w:tr w14:paraId="4F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6D5EFD9A">
            <w:pPr>
              <w:spacing w:line="440" w:lineRule="exact"/>
              <w:rPr>
                <w:rFonts w:hint="eastAsia" w:ascii="宋体" w:hAnsi="宋体" w:cs="宋体"/>
                <w:szCs w:val="28"/>
                <w:highlight w:val="none"/>
              </w:rPr>
            </w:pPr>
            <w:r>
              <w:rPr>
                <w:rFonts w:hint="eastAsia" w:ascii="宋体" w:hAnsi="宋体" w:cs="宋体"/>
                <w:szCs w:val="28"/>
                <w:highlight w:val="none"/>
              </w:rPr>
              <w:t>1</w:t>
            </w:r>
          </w:p>
        </w:tc>
        <w:tc>
          <w:tcPr>
            <w:tcW w:w="0" w:type="auto"/>
            <w:vMerge w:val="restart"/>
            <w:noWrap/>
            <w:vAlign w:val="center"/>
          </w:tcPr>
          <w:p w14:paraId="7033EA90">
            <w:pPr>
              <w:spacing w:line="440" w:lineRule="exact"/>
              <w:rPr>
                <w:rFonts w:hint="eastAsia" w:ascii="宋体" w:hAnsi="宋体" w:cs="宋体"/>
                <w:szCs w:val="28"/>
                <w:highlight w:val="none"/>
              </w:rPr>
            </w:pPr>
            <w:r>
              <w:rPr>
                <w:rFonts w:hint="eastAsia" w:ascii="宋体" w:hAnsi="宋体" w:cs="宋体"/>
                <w:szCs w:val="28"/>
                <w:highlight w:val="none"/>
              </w:rPr>
              <w:t>有效性审查</w:t>
            </w:r>
          </w:p>
        </w:tc>
        <w:tc>
          <w:tcPr>
            <w:tcW w:w="0" w:type="auto"/>
            <w:noWrap/>
            <w:vAlign w:val="center"/>
          </w:tcPr>
          <w:p w14:paraId="12BA8CA1">
            <w:pPr>
              <w:spacing w:line="440" w:lineRule="exact"/>
              <w:rPr>
                <w:rFonts w:hint="eastAsia" w:ascii="宋体" w:hAnsi="宋体" w:cs="宋体"/>
                <w:szCs w:val="28"/>
                <w:highlight w:val="none"/>
              </w:rPr>
            </w:pPr>
            <w:r>
              <w:rPr>
                <w:rFonts w:hint="eastAsia" w:ascii="宋体" w:hAnsi="宋体" w:cs="宋体"/>
                <w:szCs w:val="28"/>
                <w:highlight w:val="none"/>
              </w:rPr>
              <w:t>竞选文件签署</w:t>
            </w:r>
          </w:p>
        </w:tc>
        <w:tc>
          <w:tcPr>
            <w:tcW w:w="0" w:type="auto"/>
            <w:noWrap/>
            <w:vAlign w:val="center"/>
          </w:tcPr>
          <w:p w14:paraId="19B1A8C6">
            <w:pPr>
              <w:spacing w:line="440" w:lineRule="exact"/>
              <w:rPr>
                <w:rFonts w:hint="eastAsia" w:ascii="宋体" w:hAnsi="宋体" w:cs="宋体"/>
                <w:szCs w:val="28"/>
                <w:highlight w:val="none"/>
              </w:rPr>
            </w:pPr>
            <w:r>
              <w:rPr>
                <w:rFonts w:hint="eastAsia" w:ascii="宋体" w:hAnsi="宋体" w:cs="宋体"/>
                <w:szCs w:val="28"/>
                <w:highlight w:val="none"/>
              </w:rPr>
              <w:t>竞选文件上法定代表人或其授权代表人的签字齐全。</w:t>
            </w:r>
          </w:p>
        </w:tc>
      </w:tr>
      <w:tr w14:paraId="24B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73225B4D">
            <w:pPr>
              <w:spacing w:line="440" w:lineRule="exact"/>
              <w:rPr>
                <w:rFonts w:hint="eastAsia" w:ascii="宋体" w:hAnsi="宋体" w:cs="宋体"/>
                <w:szCs w:val="28"/>
                <w:highlight w:val="none"/>
              </w:rPr>
            </w:pPr>
          </w:p>
        </w:tc>
        <w:tc>
          <w:tcPr>
            <w:tcW w:w="0" w:type="auto"/>
            <w:vMerge w:val="continue"/>
            <w:noWrap/>
            <w:vAlign w:val="center"/>
          </w:tcPr>
          <w:p w14:paraId="08158FF6">
            <w:pPr>
              <w:spacing w:line="440" w:lineRule="exact"/>
              <w:rPr>
                <w:rFonts w:hint="eastAsia" w:ascii="宋体" w:hAnsi="宋体" w:cs="宋体"/>
                <w:szCs w:val="28"/>
                <w:highlight w:val="none"/>
              </w:rPr>
            </w:pPr>
          </w:p>
        </w:tc>
        <w:tc>
          <w:tcPr>
            <w:tcW w:w="0" w:type="auto"/>
            <w:noWrap/>
            <w:vAlign w:val="center"/>
          </w:tcPr>
          <w:p w14:paraId="3E4094ED">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w:t>
            </w:r>
          </w:p>
        </w:tc>
        <w:tc>
          <w:tcPr>
            <w:tcW w:w="0" w:type="auto"/>
            <w:noWrap/>
            <w:vAlign w:val="center"/>
          </w:tcPr>
          <w:p w14:paraId="4E9E29A7">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法定代表人身份证明及授权委托书有效，符合竞争性比选文件规定的格式，签字或盖章齐全。</w:t>
            </w:r>
          </w:p>
        </w:tc>
      </w:tr>
      <w:tr w14:paraId="3BE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F6FFD0D">
            <w:pPr>
              <w:spacing w:line="440" w:lineRule="exact"/>
              <w:rPr>
                <w:rFonts w:hint="eastAsia" w:ascii="宋体" w:hAnsi="宋体" w:cs="宋体"/>
                <w:szCs w:val="28"/>
                <w:highlight w:val="none"/>
              </w:rPr>
            </w:pPr>
          </w:p>
        </w:tc>
        <w:tc>
          <w:tcPr>
            <w:tcW w:w="0" w:type="auto"/>
            <w:vMerge w:val="continue"/>
            <w:noWrap/>
            <w:vAlign w:val="center"/>
          </w:tcPr>
          <w:p w14:paraId="764BAA2B">
            <w:pPr>
              <w:spacing w:line="440" w:lineRule="exact"/>
              <w:rPr>
                <w:rFonts w:hint="eastAsia" w:ascii="宋体" w:hAnsi="宋体" w:cs="宋体"/>
                <w:szCs w:val="28"/>
                <w:highlight w:val="none"/>
              </w:rPr>
            </w:pPr>
          </w:p>
        </w:tc>
        <w:tc>
          <w:tcPr>
            <w:tcW w:w="0" w:type="auto"/>
            <w:noWrap/>
            <w:vAlign w:val="center"/>
          </w:tcPr>
          <w:p w14:paraId="4FCC3AA4">
            <w:pPr>
              <w:spacing w:line="440" w:lineRule="exact"/>
              <w:rPr>
                <w:rFonts w:hint="eastAsia" w:ascii="宋体" w:hAnsi="宋体" w:cs="宋体"/>
                <w:szCs w:val="28"/>
                <w:highlight w:val="none"/>
              </w:rPr>
            </w:pPr>
            <w:r>
              <w:rPr>
                <w:rFonts w:hint="eastAsia" w:ascii="宋体" w:hAnsi="宋体" w:cs="宋体"/>
                <w:szCs w:val="28"/>
                <w:highlight w:val="none"/>
              </w:rPr>
              <w:t>比选方案</w:t>
            </w:r>
          </w:p>
        </w:tc>
        <w:tc>
          <w:tcPr>
            <w:tcW w:w="0" w:type="auto"/>
            <w:noWrap/>
            <w:vAlign w:val="center"/>
          </w:tcPr>
          <w:p w14:paraId="68F28BB4">
            <w:pPr>
              <w:spacing w:line="440" w:lineRule="exact"/>
              <w:rPr>
                <w:rFonts w:hint="eastAsia" w:ascii="宋体" w:hAnsi="宋体" w:cs="宋体"/>
                <w:szCs w:val="28"/>
                <w:highlight w:val="none"/>
              </w:rPr>
            </w:pPr>
            <w:r>
              <w:rPr>
                <w:rFonts w:hint="eastAsia" w:ascii="宋体" w:hAnsi="宋体" w:cs="宋体"/>
                <w:szCs w:val="28"/>
                <w:highlight w:val="none"/>
              </w:rPr>
              <w:t>只能有一个方案参与比选。</w:t>
            </w:r>
          </w:p>
        </w:tc>
      </w:tr>
      <w:tr w14:paraId="42ED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noWrap/>
            <w:vAlign w:val="center"/>
          </w:tcPr>
          <w:p w14:paraId="113D6CF5">
            <w:pPr>
              <w:spacing w:line="440" w:lineRule="exact"/>
              <w:rPr>
                <w:rFonts w:hint="eastAsia" w:ascii="宋体" w:hAnsi="宋体" w:cs="宋体"/>
                <w:szCs w:val="28"/>
                <w:highlight w:val="none"/>
              </w:rPr>
            </w:pPr>
          </w:p>
        </w:tc>
        <w:tc>
          <w:tcPr>
            <w:tcW w:w="0" w:type="auto"/>
            <w:vMerge w:val="continue"/>
            <w:noWrap/>
            <w:vAlign w:val="center"/>
          </w:tcPr>
          <w:p w14:paraId="7C89B1F1">
            <w:pPr>
              <w:spacing w:line="440" w:lineRule="exact"/>
              <w:rPr>
                <w:rFonts w:hint="eastAsia" w:ascii="宋体" w:hAnsi="宋体" w:cs="宋体"/>
                <w:szCs w:val="28"/>
                <w:highlight w:val="none"/>
              </w:rPr>
            </w:pPr>
          </w:p>
        </w:tc>
        <w:tc>
          <w:tcPr>
            <w:tcW w:w="0" w:type="auto"/>
            <w:noWrap/>
            <w:vAlign w:val="center"/>
          </w:tcPr>
          <w:p w14:paraId="497C5A91">
            <w:pPr>
              <w:spacing w:line="440" w:lineRule="exact"/>
              <w:rPr>
                <w:rFonts w:hint="eastAsia" w:ascii="宋体" w:hAnsi="宋体" w:cs="宋体"/>
                <w:szCs w:val="28"/>
                <w:highlight w:val="none"/>
              </w:rPr>
            </w:pPr>
            <w:r>
              <w:rPr>
                <w:rFonts w:hint="eastAsia" w:ascii="宋体" w:hAnsi="宋体" w:cs="宋体"/>
                <w:szCs w:val="28"/>
                <w:highlight w:val="none"/>
              </w:rPr>
              <w:t>报价唯一</w:t>
            </w:r>
          </w:p>
        </w:tc>
        <w:tc>
          <w:tcPr>
            <w:tcW w:w="0" w:type="auto"/>
            <w:noWrap/>
            <w:vAlign w:val="center"/>
          </w:tcPr>
          <w:p w14:paraId="42AB5BCB">
            <w:pPr>
              <w:spacing w:line="440" w:lineRule="exact"/>
              <w:rPr>
                <w:rFonts w:hint="eastAsia" w:ascii="宋体" w:hAnsi="宋体" w:cs="宋体"/>
                <w:szCs w:val="28"/>
                <w:highlight w:val="none"/>
              </w:rPr>
            </w:pPr>
            <w:r>
              <w:rPr>
                <w:rFonts w:hint="eastAsia" w:ascii="宋体" w:hAnsi="宋体" w:cs="宋体"/>
                <w:szCs w:val="28"/>
                <w:highlight w:val="none"/>
              </w:rPr>
              <w:t>只能在最高限价范围内报价，只能有一个有效报价，不得提交选择性报价，不得超过最高限价。</w:t>
            </w:r>
          </w:p>
        </w:tc>
      </w:tr>
      <w:tr w14:paraId="357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27F7D777">
            <w:pPr>
              <w:spacing w:line="440" w:lineRule="exact"/>
              <w:rPr>
                <w:rFonts w:hint="eastAsia" w:ascii="宋体" w:hAnsi="宋体" w:cs="宋体"/>
                <w:szCs w:val="28"/>
                <w:highlight w:val="none"/>
              </w:rPr>
            </w:pPr>
            <w:r>
              <w:rPr>
                <w:rFonts w:hint="eastAsia" w:ascii="宋体" w:hAnsi="宋体" w:cs="宋体"/>
                <w:szCs w:val="28"/>
                <w:highlight w:val="none"/>
              </w:rPr>
              <w:t>2</w:t>
            </w:r>
          </w:p>
        </w:tc>
        <w:tc>
          <w:tcPr>
            <w:tcW w:w="0" w:type="auto"/>
            <w:noWrap/>
            <w:vAlign w:val="center"/>
          </w:tcPr>
          <w:p w14:paraId="6A11B5C3">
            <w:pPr>
              <w:spacing w:line="440" w:lineRule="exact"/>
              <w:rPr>
                <w:rFonts w:hint="eastAsia" w:ascii="宋体" w:hAnsi="宋体" w:cs="宋体"/>
                <w:szCs w:val="28"/>
                <w:highlight w:val="none"/>
              </w:rPr>
            </w:pPr>
            <w:r>
              <w:rPr>
                <w:rFonts w:hint="eastAsia" w:ascii="宋体" w:hAnsi="宋体" w:cs="宋体"/>
                <w:szCs w:val="28"/>
                <w:highlight w:val="none"/>
              </w:rPr>
              <w:t>完整性审查</w:t>
            </w:r>
          </w:p>
        </w:tc>
        <w:tc>
          <w:tcPr>
            <w:tcW w:w="0" w:type="auto"/>
            <w:noWrap/>
            <w:vAlign w:val="center"/>
          </w:tcPr>
          <w:p w14:paraId="4476E942">
            <w:pPr>
              <w:spacing w:line="440" w:lineRule="exact"/>
              <w:rPr>
                <w:rFonts w:hint="eastAsia" w:ascii="宋体" w:hAnsi="宋体" w:cs="宋体"/>
                <w:szCs w:val="28"/>
                <w:highlight w:val="none"/>
              </w:rPr>
            </w:pPr>
            <w:r>
              <w:rPr>
                <w:rFonts w:hint="eastAsia" w:ascii="宋体" w:hAnsi="宋体" w:cs="宋体"/>
                <w:szCs w:val="28"/>
                <w:highlight w:val="none"/>
              </w:rPr>
              <w:t>竞选文件份数</w:t>
            </w:r>
          </w:p>
        </w:tc>
        <w:tc>
          <w:tcPr>
            <w:tcW w:w="0" w:type="auto"/>
            <w:noWrap/>
            <w:vAlign w:val="center"/>
          </w:tcPr>
          <w:p w14:paraId="20DF66A4">
            <w:pPr>
              <w:spacing w:line="440" w:lineRule="exact"/>
              <w:rPr>
                <w:rFonts w:hint="eastAsia" w:ascii="宋体" w:hAnsi="宋体" w:cs="宋体"/>
                <w:szCs w:val="28"/>
                <w:highlight w:val="none"/>
              </w:rPr>
            </w:pPr>
            <w:r>
              <w:rPr>
                <w:rFonts w:hint="eastAsia" w:ascii="宋体" w:hAnsi="宋体" w:cs="宋体"/>
                <w:szCs w:val="28"/>
                <w:highlight w:val="none"/>
              </w:rPr>
              <w:t>竞选文件正、副本、电子文档数量符合竞争性比选文件要求。</w:t>
            </w:r>
          </w:p>
        </w:tc>
      </w:tr>
      <w:tr w14:paraId="49A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58238865">
            <w:pPr>
              <w:spacing w:line="440" w:lineRule="exact"/>
              <w:rPr>
                <w:rFonts w:hint="eastAsia" w:ascii="宋体" w:hAnsi="宋体" w:cs="宋体"/>
                <w:szCs w:val="28"/>
                <w:highlight w:val="none"/>
              </w:rPr>
            </w:pPr>
            <w:r>
              <w:rPr>
                <w:rFonts w:hint="eastAsia" w:ascii="宋体" w:hAnsi="宋体" w:cs="宋体"/>
                <w:szCs w:val="28"/>
                <w:highlight w:val="none"/>
              </w:rPr>
              <w:t>3</w:t>
            </w:r>
          </w:p>
        </w:tc>
        <w:tc>
          <w:tcPr>
            <w:tcW w:w="0" w:type="auto"/>
            <w:vMerge w:val="restart"/>
            <w:noWrap/>
            <w:vAlign w:val="center"/>
          </w:tcPr>
          <w:p w14:paraId="66346C05">
            <w:pPr>
              <w:spacing w:line="440" w:lineRule="exact"/>
              <w:rPr>
                <w:rFonts w:hint="eastAsia" w:ascii="宋体" w:hAnsi="宋体" w:cs="宋体"/>
                <w:szCs w:val="28"/>
                <w:highlight w:val="none"/>
              </w:rPr>
            </w:pPr>
            <w:r>
              <w:rPr>
                <w:rFonts w:hint="eastAsia" w:ascii="宋体" w:hAnsi="宋体" w:cs="宋体"/>
                <w:szCs w:val="28"/>
                <w:highlight w:val="none"/>
              </w:rPr>
              <w:t>竞争性比选文件的响应程度审查</w:t>
            </w:r>
          </w:p>
        </w:tc>
        <w:tc>
          <w:tcPr>
            <w:tcW w:w="0" w:type="auto"/>
            <w:noWrap/>
            <w:vAlign w:val="center"/>
          </w:tcPr>
          <w:p w14:paraId="0420FA26">
            <w:pPr>
              <w:spacing w:line="440" w:lineRule="exact"/>
              <w:rPr>
                <w:rFonts w:hint="eastAsia" w:ascii="宋体" w:hAnsi="宋体" w:cs="宋体"/>
                <w:szCs w:val="28"/>
                <w:highlight w:val="none"/>
              </w:rPr>
            </w:pPr>
            <w:r>
              <w:rPr>
                <w:rFonts w:hint="eastAsia" w:ascii="宋体" w:hAnsi="宋体" w:cs="宋体"/>
                <w:szCs w:val="28"/>
                <w:highlight w:val="none"/>
              </w:rPr>
              <w:t>竞选文件内容</w:t>
            </w:r>
          </w:p>
        </w:tc>
        <w:tc>
          <w:tcPr>
            <w:tcW w:w="0" w:type="auto"/>
            <w:noWrap/>
            <w:vAlign w:val="center"/>
          </w:tcPr>
          <w:p w14:paraId="002940BA">
            <w:pPr>
              <w:spacing w:line="440" w:lineRule="exact"/>
              <w:rPr>
                <w:rFonts w:hint="eastAsia" w:ascii="宋体" w:hAnsi="宋体" w:cs="宋体"/>
                <w:szCs w:val="28"/>
                <w:highlight w:val="none"/>
              </w:rPr>
            </w:pPr>
            <w:r>
              <w:rPr>
                <w:rFonts w:hint="eastAsia" w:ascii="宋体" w:hAnsi="宋体" w:cs="宋体"/>
                <w:szCs w:val="28"/>
                <w:highlight w:val="none"/>
              </w:rPr>
              <w:t>对竞争性比选文件第二篇★部分、第三篇中★部分标注条款的内容作出响应。</w:t>
            </w:r>
          </w:p>
        </w:tc>
      </w:tr>
      <w:tr w14:paraId="529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vMerge w:val="continue"/>
            <w:noWrap/>
            <w:vAlign w:val="center"/>
          </w:tcPr>
          <w:p w14:paraId="51613AA1">
            <w:pPr>
              <w:spacing w:line="440" w:lineRule="exact"/>
              <w:rPr>
                <w:rFonts w:hint="eastAsia" w:ascii="宋体" w:hAnsi="宋体" w:cs="宋体"/>
                <w:szCs w:val="28"/>
                <w:highlight w:val="none"/>
              </w:rPr>
            </w:pPr>
          </w:p>
        </w:tc>
        <w:tc>
          <w:tcPr>
            <w:tcW w:w="0" w:type="auto"/>
            <w:vMerge w:val="continue"/>
            <w:noWrap/>
            <w:vAlign w:val="center"/>
          </w:tcPr>
          <w:p w14:paraId="1A1317F2">
            <w:pPr>
              <w:spacing w:line="440" w:lineRule="exact"/>
              <w:rPr>
                <w:rFonts w:hint="eastAsia" w:ascii="宋体" w:hAnsi="宋体" w:cs="宋体"/>
                <w:szCs w:val="28"/>
                <w:highlight w:val="none"/>
              </w:rPr>
            </w:pPr>
          </w:p>
        </w:tc>
        <w:tc>
          <w:tcPr>
            <w:tcW w:w="0" w:type="auto"/>
            <w:noWrap/>
            <w:vAlign w:val="center"/>
          </w:tcPr>
          <w:p w14:paraId="698A5024">
            <w:pPr>
              <w:spacing w:line="440" w:lineRule="exact"/>
              <w:rPr>
                <w:rFonts w:hint="eastAsia" w:ascii="宋体" w:hAnsi="宋体" w:cs="宋体"/>
                <w:szCs w:val="28"/>
                <w:highlight w:val="none"/>
              </w:rPr>
            </w:pPr>
            <w:r>
              <w:rPr>
                <w:rFonts w:hint="eastAsia" w:ascii="宋体" w:hAnsi="宋体" w:cs="宋体"/>
                <w:szCs w:val="28"/>
                <w:highlight w:val="none"/>
              </w:rPr>
              <w:t>比选有效期</w:t>
            </w:r>
          </w:p>
        </w:tc>
        <w:tc>
          <w:tcPr>
            <w:tcW w:w="0" w:type="auto"/>
            <w:noWrap/>
            <w:vAlign w:val="center"/>
          </w:tcPr>
          <w:p w14:paraId="7A315BE0">
            <w:pPr>
              <w:spacing w:line="440" w:lineRule="exact"/>
              <w:rPr>
                <w:rFonts w:hint="eastAsia" w:ascii="宋体" w:hAnsi="宋体" w:cs="宋体"/>
                <w:szCs w:val="28"/>
                <w:highlight w:val="none"/>
              </w:rPr>
            </w:pPr>
            <w:r>
              <w:rPr>
                <w:rFonts w:hint="eastAsia" w:ascii="宋体" w:hAnsi="宋体" w:cs="宋体"/>
                <w:szCs w:val="28"/>
                <w:highlight w:val="none"/>
              </w:rPr>
              <w:t>满足竞争性比选文件规定。</w:t>
            </w:r>
          </w:p>
        </w:tc>
      </w:tr>
      <w:tr w14:paraId="6DA8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65D1D1E6">
            <w:pPr>
              <w:spacing w:line="440" w:lineRule="exact"/>
              <w:rPr>
                <w:rFonts w:hint="eastAsia" w:ascii="宋体" w:hAnsi="宋体" w:cs="宋体"/>
                <w:szCs w:val="28"/>
                <w:highlight w:val="none"/>
              </w:rPr>
            </w:pPr>
          </w:p>
        </w:tc>
        <w:tc>
          <w:tcPr>
            <w:tcW w:w="0" w:type="auto"/>
            <w:vMerge w:val="continue"/>
            <w:noWrap/>
            <w:vAlign w:val="center"/>
          </w:tcPr>
          <w:p w14:paraId="6555AEC8">
            <w:pPr>
              <w:spacing w:line="440" w:lineRule="exact"/>
              <w:rPr>
                <w:rFonts w:hint="eastAsia" w:ascii="宋体" w:hAnsi="宋体" w:cs="宋体"/>
                <w:szCs w:val="28"/>
                <w:highlight w:val="none"/>
              </w:rPr>
            </w:pPr>
          </w:p>
        </w:tc>
        <w:tc>
          <w:tcPr>
            <w:tcW w:w="0" w:type="auto"/>
            <w:noWrap/>
            <w:vAlign w:val="center"/>
          </w:tcPr>
          <w:p w14:paraId="7F9A6CFE">
            <w:pPr>
              <w:spacing w:line="440" w:lineRule="exact"/>
              <w:rPr>
                <w:rFonts w:hint="default" w:ascii="宋体" w:hAnsi="宋体" w:eastAsia="宋体" w:cs="宋体"/>
                <w:szCs w:val="28"/>
                <w:highlight w:val="none"/>
                <w:lang w:val="en-US" w:eastAsia="zh-CN"/>
              </w:rPr>
            </w:pPr>
            <w:r>
              <w:rPr>
                <w:rFonts w:hint="eastAsia" w:ascii="宋体" w:hAnsi="宋体" w:cs="宋体"/>
                <w:szCs w:val="28"/>
                <w:highlight w:val="none"/>
                <w:lang w:val="en-US" w:eastAsia="zh-CN"/>
              </w:rPr>
              <w:t>其他内容</w:t>
            </w:r>
          </w:p>
        </w:tc>
        <w:tc>
          <w:tcPr>
            <w:tcW w:w="0" w:type="auto"/>
            <w:noWrap/>
            <w:vAlign w:val="center"/>
          </w:tcPr>
          <w:p w14:paraId="005A9EB8">
            <w:pPr>
              <w:spacing w:line="440" w:lineRule="exact"/>
              <w:rPr>
                <w:rFonts w:hint="eastAsia" w:ascii="宋体" w:hAnsi="宋体" w:eastAsia="宋体" w:cs="宋体"/>
                <w:szCs w:val="28"/>
                <w:highlight w:val="none"/>
                <w:lang w:eastAsia="zh-CN"/>
              </w:rPr>
            </w:pPr>
            <w:r>
              <w:rPr>
                <w:rFonts w:hint="eastAsia" w:ascii="宋体" w:hAnsi="宋体" w:cs="宋体"/>
                <w:szCs w:val="28"/>
                <w:highlight w:val="none"/>
              </w:rPr>
              <w:t>满足竞争性比选文件</w:t>
            </w:r>
            <w:r>
              <w:rPr>
                <w:rFonts w:hint="eastAsia" w:ascii="宋体" w:hAnsi="宋体" w:cs="宋体"/>
                <w:szCs w:val="28"/>
                <w:highlight w:val="none"/>
                <w:lang w:val="en-US" w:eastAsia="zh-CN"/>
              </w:rPr>
              <w:t>其他</w:t>
            </w:r>
            <w:r>
              <w:rPr>
                <w:rFonts w:hint="eastAsia" w:ascii="宋体" w:hAnsi="宋体" w:cs="宋体"/>
                <w:szCs w:val="28"/>
                <w:highlight w:val="none"/>
              </w:rPr>
              <w:t>规定</w:t>
            </w:r>
            <w:r>
              <w:rPr>
                <w:rFonts w:hint="eastAsia" w:ascii="宋体" w:hAnsi="宋体" w:cs="宋体"/>
                <w:szCs w:val="28"/>
                <w:highlight w:val="none"/>
                <w:lang w:eastAsia="zh-CN"/>
              </w:rPr>
              <w:t>。</w:t>
            </w:r>
          </w:p>
        </w:tc>
      </w:tr>
    </w:tbl>
    <w:p w14:paraId="2BB9918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911712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7D2E3E4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5．在比选过程中比选的任何一方不得向他人透露与比选有关的服务资料、价格或其他信息。</w:t>
      </w:r>
    </w:p>
    <w:p w14:paraId="72181F9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2805F4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1D44A5D">
      <w:pPr>
        <w:pStyle w:val="7"/>
        <w:spacing w:before="0" w:after="0" w:line="480" w:lineRule="exact"/>
        <w:rPr>
          <w:rFonts w:hint="eastAsia" w:ascii="宋体" w:hAnsi="宋体" w:cs="宋体"/>
          <w:sz w:val="28"/>
          <w:szCs w:val="28"/>
          <w:highlight w:val="none"/>
        </w:rPr>
      </w:pPr>
      <w:bookmarkStart w:id="75" w:name="_Toc27046"/>
      <w:bookmarkStart w:id="76" w:name="_Toc31387"/>
      <w:bookmarkStart w:id="77" w:name="_Toc428437946"/>
      <w:r>
        <w:rPr>
          <w:rFonts w:hint="eastAsia" w:ascii="宋体" w:hAnsi="宋体" w:cs="宋体"/>
          <w:sz w:val="28"/>
          <w:szCs w:val="28"/>
          <w:highlight w:val="none"/>
        </w:rPr>
        <w:t>二、</w:t>
      </w:r>
      <w:bookmarkStart w:id="78" w:name="_Toc102227320"/>
      <w:bookmarkStart w:id="79" w:name="_Toc342913394"/>
      <w:r>
        <w:rPr>
          <w:rFonts w:hint="eastAsia" w:ascii="宋体" w:hAnsi="宋体" w:cs="宋体"/>
          <w:sz w:val="28"/>
          <w:szCs w:val="28"/>
          <w:highlight w:val="none"/>
        </w:rPr>
        <w:t>评审标准</w:t>
      </w:r>
      <w:bookmarkEnd w:id="75"/>
      <w:bookmarkEnd w:id="76"/>
      <w:bookmarkEnd w:id="77"/>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951"/>
        <w:gridCol w:w="835"/>
        <w:gridCol w:w="7423"/>
        <w:gridCol w:w="1330"/>
      </w:tblGrid>
      <w:tr w14:paraId="4DF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7" w:type="dxa"/>
            <w:noWrap/>
            <w:vAlign w:val="center"/>
          </w:tcPr>
          <w:p w14:paraId="38359944">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951" w:type="dxa"/>
            <w:noWrap/>
            <w:vAlign w:val="center"/>
          </w:tcPr>
          <w:p w14:paraId="7B45AA7A">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评分因素及权值</w:t>
            </w:r>
          </w:p>
        </w:tc>
        <w:tc>
          <w:tcPr>
            <w:tcW w:w="835" w:type="dxa"/>
            <w:noWrap/>
            <w:vAlign w:val="center"/>
          </w:tcPr>
          <w:p w14:paraId="3AAA1649">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7423" w:type="dxa"/>
            <w:noWrap/>
            <w:vAlign w:val="center"/>
          </w:tcPr>
          <w:p w14:paraId="2A25D40D">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330" w:type="dxa"/>
            <w:noWrap/>
            <w:vAlign w:val="center"/>
          </w:tcPr>
          <w:p w14:paraId="0844AEEC">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68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3C6E508">
            <w:pPr>
              <w:spacing w:line="400" w:lineRule="exact"/>
              <w:jc w:val="center"/>
              <w:rPr>
                <w:rFonts w:hint="eastAsia" w:ascii="宋体" w:hAnsi="宋体" w:cs="宋体"/>
                <w:szCs w:val="28"/>
                <w:highlight w:val="none"/>
              </w:rPr>
            </w:pPr>
            <w:r>
              <w:rPr>
                <w:rFonts w:hint="eastAsia" w:ascii="宋体" w:hAnsi="宋体" w:cs="宋体"/>
                <w:szCs w:val="28"/>
                <w:highlight w:val="none"/>
              </w:rPr>
              <w:t>1</w:t>
            </w:r>
          </w:p>
        </w:tc>
        <w:tc>
          <w:tcPr>
            <w:tcW w:w="951" w:type="dxa"/>
            <w:noWrap/>
            <w:vAlign w:val="center"/>
          </w:tcPr>
          <w:p w14:paraId="204D235F">
            <w:pPr>
              <w:spacing w:line="400" w:lineRule="exact"/>
              <w:jc w:val="center"/>
              <w:rPr>
                <w:rFonts w:hint="eastAsia" w:ascii="宋体" w:hAnsi="宋体" w:cs="宋体"/>
                <w:szCs w:val="28"/>
                <w:highlight w:val="none"/>
              </w:rPr>
            </w:pPr>
            <w:r>
              <w:rPr>
                <w:rFonts w:hint="eastAsia" w:ascii="宋体" w:hAnsi="宋体" w:cs="宋体"/>
                <w:szCs w:val="28"/>
                <w:highlight w:val="none"/>
              </w:rPr>
              <w:t>比选报价（</w:t>
            </w:r>
            <w:r>
              <w:rPr>
                <w:rFonts w:hint="eastAsia" w:ascii="宋体" w:hAnsi="宋体" w:cs="宋体"/>
                <w:szCs w:val="28"/>
                <w:highlight w:val="none"/>
                <w:lang w:val="en-US" w:eastAsia="zh-CN"/>
              </w:rPr>
              <w:t>3</w:t>
            </w:r>
            <w:r>
              <w:rPr>
                <w:rFonts w:hint="eastAsia" w:ascii="宋体" w:hAnsi="宋体" w:cs="宋体"/>
                <w:szCs w:val="28"/>
                <w:highlight w:val="none"/>
              </w:rPr>
              <w:t>0%）</w:t>
            </w:r>
          </w:p>
        </w:tc>
        <w:tc>
          <w:tcPr>
            <w:tcW w:w="835" w:type="dxa"/>
            <w:noWrap/>
            <w:vAlign w:val="center"/>
          </w:tcPr>
          <w:p w14:paraId="4A52C795">
            <w:pPr>
              <w:spacing w:line="400" w:lineRule="exact"/>
              <w:jc w:val="center"/>
              <w:rPr>
                <w:rFonts w:hint="eastAsia"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0分</w:t>
            </w:r>
            <w:r>
              <w:rPr>
                <w:rFonts w:hint="eastAsia" w:ascii="宋体" w:hAnsi="宋体" w:cs="宋体"/>
                <w:szCs w:val="28"/>
                <w:highlight w:val="none"/>
                <w:lang w:val="en-US" w:eastAsia="zh-CN"/>
              </w:rPr>
              <w:t>）</w:t>
            </w:r>
          </w:p>
        </w:tc>
        <w:tc>
          <w:tcPr>
            <w:tcW w:w="7423" w:type="dxa"/>
            <w:noWrap/>
            <w:vAlign w:val="center"/>
          </w:tcPr>
          <w:p w14:paraId="64BF7153">
            <w:pPr>
              <w:spacing w:line="400" w:lineRule="exact"/>
              <w:rPr>
                <w:rFonts w:hint="eastAsia" w:ascii="宋体" w:hAnsi="宋体" w:cs="宋体"/>
                <w:szCs w:val="28"/>
                <w:highlight w:val="none"/>
              </w:rPr>
            </w:pPr>
            <w:bookmarkStart w:id="80" w:name="OLE_LINK18"/>
            <w:r>
              <w:rPr>
                <w:rFonts w:hint="eastAsia" w:ascii="宋体" w:hAnsi="宋体" w:cs="宋体"/>
                <w:szCs w:val="28"/>
                <w:highlight w:val="none"/>
              </w:rPr>
              <w:t>有效的比选报价中的最低价为比选基准价，其价格分为满分。其他竞选人的价格分统一按照下列公式计算：</w:t>
            </w:r>
          </w:p>
          <w:p w14:paraId="1F6B60F6">
            <w:pPr>
              <w:spacing w:line="400" w:lineRule="exact"/>
              <w:rPr>
                <w:rFonts w:hint="eastAsia" w:ascii="宋体" w:hAnsi="宋体" w:cs="宋体"/>
                <w:szCs w:val="28"/>
                <w:highlight w:val="none"/>
              </w:rPr>
            </w:pPr>
            <w:r>
              <w:rPr>
                <w:rFonts w:hint="eastAsia" w:ascii="宋体" w:hAnsi="宋体" w:cs="宋体"/>
                <w:szCs w:val="28"/>
                <w:highlight w:val="none"/>
              </w:rPr>
              <w:t>比选报价得分＝（评标基准价/比选报价）×价格权重×100。</w:t>
            </w:r>
            <w:bookmarkEnd w:id="80"/>
          </w:p>
        </w:tc>
        <w:tc>
          <w:tcPr>
            <w:tcW w:w="1330" w:type="dxa"/>
            <w:noWrap/>
            <w:vAlign w:val="center"/>
          </w:tcPr>
          <w:p w14:paraId="75736EBE">
            <w:pPr>
              <w:spacing w:line="400" w:lineRule="exact"/>
              <w:rPr>
                <w:rFonts w:hint="eastAsia" w:ascii="宋体" w:hAnsi="宋体" w:cs="宋体"/>
                <w:szCs w:val="28"/>
                <w:highlight w:val="none"/>
              </w:rPr>
            </w:pPr>
            <w:r>
              <w:rPr>
                <w:rFonts w:hint="eastAsia" w:ascii="宋体" w:hAnsi="宋体" w:cs="宋体"/>
                <w:szCs w:val="28"/>
                <w:highlight w:val="none"/>
              </w:rPr>
              <w:t>得分保留小数点后两位，四舍五入。</w:t>
            </w:r>
          </w:p>
        </w:tc>
      </w:tr>
      <w:tr w14:paraId="676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213C09AE">
            <w:pPr>
              <w:spacing w:line="400" w:lineRule="exact"/>
              <w:jc w:val="center"/>
              <w:rPr>
                <w:rFonts w:hint="eastAsia" w:ascii="宋体" w:hAnsi="宋体" w:cs="宋体"/>
                <w:szCs w:val="28"/>
                <w:highlight w:val="none"/>
              </w:rPr>
            </w:pPr>
            <w:r>
              <w:rPr>
                <w:rFonts w:hint="eastAsia" w:ascii="宋体" w:hAnsi="宋体" w:cs="宋体"/>
                <w:szCs w:val="28"/>
                <w:highlight w:val="none"/>
              </w:rPr>
              <w:t>2</w:t>
            </w:r>
          </w:p>
        </w:tc>
        <w:tc>
          <w:tcPr>
            <w:tcW w:w="951" w:type="dxa"/>
            <w:vMerge w:val="restart"/>
            <w:noWrap/>
            <w:vAlign w:val="center"/>
          </w:tcPr>
          <w:p w14:paraId="174C29E3">
            <w:pPr>
              <w:spacing w:line="400" w:lineRule="exact"/>
              <w:jc w:val="center"/>
              <w:rPr>
                <w:rFonts w:hint="eastAsia" w:ascii="宋体" w:hAnsi="宋体" w:cs="宋体"/>
                <w:szCs w:val="28"/>
                <w:highlight w:val="none"/>
              </w:rPr>
            </w:pPr>
            <w:r>
              <w:rPr>
                <w:rFonts w:hint="eastAsia" w:ascii="宋体" w:hAnsi="宋体" w:cs="宋体"/>
                <w:szCs w:val="28"/>
                <w:highlight w:val="none"/>
              </w:rPr>
              <w:t>服务部分</w:t>
            </w:r>
          </w:p>
          <w:p w14:paraId="5FEF9C7D">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60</w:t>
            </w:r>
            <w:r>
              <w:rPr>
                <w:rFonts w:hint="eastAsia" w:ascii="宋体" w:hAnsi="宋体" w:cs="宋体"/>
                <w:szCs w:val="28"/>
                <w:highlight w:val="none"/>
              </w:rPr>
              <w:t>%）</w:t>
            </w:r>
          </w:p>
        </w:tc>
        <w:tc>
          <w:tcPr>
            <w:tcW w:w="835" w:type="dxa"/>
            <w:tcBorders>
              <w:bottom w:val="single" w:color="000000" w:sz="4" w:space="0"/>
            </w:tcBorders>
            <w:noWrap/>
            <w:vAlign w:val="center"/>
          </w:tcPr>
          <w:p w14:paraId="06535C0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tcBorders>
              <w:bottom w:val="single" w:color="000000" w:sz="4" w:space="0"/>
            </w:tcBorders>
            <w:noWrap/>
            <w:vAlign w:val="center"/>
          </w:tcPr>
          <w:p w14:paraId="46FD37C1">
            <w:pPr>
              <w:spacing w:line="400" w:lineRule="exact"/>
              <w:rPr>
                <w:rFonts w:hint="eastAsia" w:ascii="宋体" w:hAnsi="宋体" w:cs="宋体"/>
                <w:szCs w:val="28"/>
                <w:highlight w:val="none"/>
              </w:rPr>
            </w:pPr>
            <w:r>
              <w:rPr>
                <w:rFonts w:hint="eastAsia" w:ascii="宋体" w:hAnsi="宋体" w:cs="宋体"/>
                <w:szCs w:val="28"/>
                <w:highlight w:val="none"/>
              </w:rPr>
              <w:t>1.项目理解（</w:t>
            </w:r>
            <w:r>
              <w:rPr>
                <w:rFonts w:hint="eastAsia" w:ascii="宋体" w:hAnsi="宋体" w:cs="宋体"/>
                <w:szCs w:val="28"/>
                <w:highlight w:val="none"/>
                <w:lang w:val="en-US" w:eastAsia="zh-CN"/>
              </w:rPr>
              <w:t>20</w:t>
            </w:r>
            <w:r>
              <w:rPr>
                <w:rFonts w:hint="eastAsia" w:ascii="宋体" w:hAnsi="宋体" w:cs="宋体"/>
                <w:szCs w:val="28"/>
                <w:highlight w:val="none"/>
              </w:rPr>
              <w:t>分）</w:t>
            </w:r>
          </w:p>
          <w:p w14:paraId="7B50B316">
            <w:pPr>
              <w:spacing w:line="400" w:lineRule="exact"/>
              <w:rPr>
                <w:rFonts w:hint="eastAsia" w:ascii="宋体" w:hAnsi="宋体" w:cs="宋体"/>
                <w:szCs w:val="28"/>
                <w:highlight w:val="none"/>
              </w:rPr>
            </w:pPr>
            <w:r>
              <w:rPr>
                <w:rFonts w:hint="eastAsia" w:ascii="宋体" w:hAnsi="宋体" w:cs="宋体"/>
                <w:szCs w:val="28"/>
                <w:highlight w:val="none"/>
              </w:rPr>
              <w:t>根据竞选人对本项目目的意义、工作目标、相关政策及相关行业熟悉度等总体理解的准确性、透彻性以及阐述的详尽性进行评分。</w:t>
            </w:r>
          </w:p>
          <w:p w14:paraId="61F35A3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FD9AAC1">
            <w:pPr>
              <w:spacing w:line="400" w:lineRule="exact"/>
              <w:rPr>
                <w:rFonts w:hint="eastAsia" w:ascii="宋体" w:hAnsi="宋体" w:cs="宋体"/>
                <w:szCs w:val="28"/>
                <w:highlight w:val="none"/>
              </w:rPr>
            </w:pPr>
            <w:r>
              <w:rPr>
                <w:rFonts w:hint="eastAsia" w:ascii="宋体" w:hAnsi="宋体" w:cs="宋体"/>
                <w:szCs w:val="28"/>
                <w:highlight w:val="none"/>
              </w:rPr>
              <w:t>方案格式自拟。</w:t>
            </w:r>
          </w:p>
          <w:p w14:paraId="6C788AB9">
            <w:pPr>
              <w:spacing w:line="400" w:lineRule="exact"/>
              <w:rPr>
                <w:rFonts w:hint="eastAsia" w:ascii="宋体" w:hAnsi="宋体" w:cs="宋体"/>
                <w:szCs w:val="28"/>
                <w:highlight w:val="none"/>
              </w:rPr>
            </w:pPr>
            <w:r>
              <w:rPr>
                <w:rFonts w:hint="eastAsia" w:ascii="宋体" w:hAnsi="宋体" w:cs="宋体"/>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520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200FBD7C">
            <w:pPr>
              <w:spacing w:line="400" w:lineRule="exact"/>
              <w:jc w:val="center"/>
              <w:rPr>
                <w:rFonts w:hint="eastAsia" w:ascii="宋体" w:hAnsi="宋体" w:cs="宋体"/>
                <w:szCs w:val="28"/>
                <w:highlight w:val="none"/>
              </w:rPr>
            </w:pPr>
          </w:p>
        </w:tc>
        <w:tc>
          <w:tcPr>
            <w:tcW w:w="951" w:type="dxa"/>
            <w:vMerge w:val="continue"/>
            <w:noWrap/>
            <w:vAlign w:val="center"/>
          </w:tcPr>
          <w:p w14:paraId="16E4FABE">
            <w:pPr>
              <w:spacing w:line="400" w:lineRule="exact"/>
              <w:jc w:val="center"/>
              <w:rPr>
                <w:rFonts w:hint="eastAsia" w:ascii="宋体" w:hAnsi="宋体" w:cs="宋体"/>
                <w:szCs w:val="28"/>
                <w:highlight w:val="none"/>
              </w:rPr>
            </w:pPr>
          </w:p>
        </w:tc>
        <w:tc>
          <w:tcPr>
            <w:tcW w:w="835" w:type="dxa"/>
            <w:noWrap/>
            <w:vAlign w:val="center"/>
          </w:tcPr>
          <w:p w14:paraId="6974037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noWrap/>
            <w:vAlign w:val="center"/>
          </w:tcPr>
          <w:p w14:paraId="22B4FDA3">
            <w:pPr>
              <w:spacing w:line="400" w:lineRule="exact"/>
              <w:rPr>
                <w:rFonts w:hint="eastAsia" w:ascii="宋体" w:hAnsi="宋体" w:cs="宋体"/>
                <w:szCs w:val="28"/>
                <w:highlight w:val="none"/>
              </w:rPr>
            </w:pPr>
            <w:r>
              <w:rPr>
                <w:rFonts w:hint="eastAsia" w:ascii="宋体" w:hAnsi="宋体" w:cs="宋体"/>
                <w:szCs w:val="28"/>
                <w:highlight w:val="none"/>
              </w:rPr>
              <w:t>2.实施方案（20分）</w:t>
            </w:r>
          </w:p>
          <w:p w14:paraId="14732C29">
            <w:pPr>
              <w:spacing w:line="400" w:lineRule="exact"/>
              <w:rPr>
                <w:rFonts w:hint="eastAsia" w:ascii="宋体" w:hAnsi="宋体" w:cs="宋体"/>
                <w:szCs w:val="28"/>
                <w:highlight w:val="none"/>
              </w:rPr>
            </w:pPr>
            <w:r>
              <w:rPr>
                <w:rFonts w:hint="eastAsia" w:ascii="宋体" w:hAnsi="宋体" w:cs="宋体"/>
                <w:szCs w:val="28"/>
                <w:highlight w:val="none"/>
              </w:rPr>
              <w:t>竞选人编制本项目的实施方案，包括但不限于工作思路、工作方法、质量保障等，根据竞选人实施方案的完善性、合理性、可行性和针对性进行评分。</w:t>
            </w:r>
          </w:p>
          <w:p w14:paraId="2171E17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8E41B8E">
            <w:pPr>
              <w:spacing w:line="400" w:lineRule="exact"/>
              <w:rPr>
                <w:rFonts w:hint="eastAsia" w:ascii="宋体" w:hAnsi="宋体" w:cs="宋体"/>
                <w:szCs w:val="28"/>
                <w:highlight w:val="none"/>
              </w:rPr>
            </w:pPr>
          </w:p>
        </w:tc>
      </w:tr>
      <w:tr w14:paraId="6E7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2AC86CF1">
            <w:pPr>
              <w:spacing w:line="400" w:lineRule="exact"/>
              <w:jc w:val="center"/>
              <w:rPr>
                <w:rFonts w:hint="eastAsia" w:ascii="宋体" w:hAnsi="宋体" w:cs="宋体"/>
                <w:szCs w:val="28"/>
                <w:highlight w:val="none"/>
              </w:rPr>
            </w:pPr>
          </w:p>
        </w:tc>
        <w:tc>
          <w:tcPr>
            <w:tcW w:w="951" w:type="dxa"/>
            <w:vMerge w:val="continue"/>
            <w:noWrap/>
            <w:vAlign w:val="center"/>
          </w:tcPr>
          <w:p w14:paraId="660822D4">
            <w:pPr>
              <w:spacing w:line="400" w:lineRule="exact"/>
              <w:jc w:val="center"/>
              <w:rPr>
                <w:rFonts w:hint="eastAsia" w:ascii="宋体" w:hAnsi="宋体" w:cs="宋体"/>
                <w:szCs w:val="28"/>
                <w:highlight w:val="none"/>
              </w:rPr>
            </w:pPr>
          </w:p>
        </w:tc>
        <w:tc>
          <w:tcPr>
            <w:tcW w:w="835" w:type="dxa"/>
            <w:noWrap/>
            <w:vAlign w:val="center"/>
          </w:tcPr>
          <w:p w14:paraId="612D1194">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noWrap/>
            <w:vAlign w:val="center"/>
          </w:tcPr>
          <w:p w14:paraId="1908508E">
            <w:pPr>
              <w:spacing w:line="400" w:lineRule="exact"/>
              <w:rPr>
                <w:rFonts w:hint="eastAsia" w:ascii="宋体" w:hAnsi="宋体" w:cs="宋体"/>
                <w:szCs w:val="28"/>
                <w:highlight w:val="none"/>
              </w:rPr>
            </w:pPr>
            <w:r>
              <w:rPr>
                <w:rFonts w:hint="eastAsia" w:ascii="宋体" w:hAnsi="宋体" w:cs="宋体"/>
                <w:szCs w:val="28"/>
                <w:highlight w:val="none"/>
              </w:rPr>
              <w:t>3.进度安排计划（20分）</w:t>
            </w:r>
          </w:p>
          <w:p w14:paraId="6F071FBD">
            <w:pPr>
              <w:spacing w:line="400" w:lineRule="exact"/>
              <w:rPr>
                <w:rFonts w:hint="eastAsia" w:ascii="宋体" w:hAnsi="宋体" w:cs="宋体"/>
                <w:szCs w:val="28"/>
                <w:highlight w:val="none"/>
              </w:rPr>
            </w:pPr>
            <w:r>
              <w:rPr>
                <w:rFonts w:hint="eastAsia" w:ascii="宋体" w:hAnsi="宋体" w:cs="宋体"/>
                <w:szCs w:val="28"/>
                <w:highlight w:val="none"/>
              </w:rPr>
              <w:t>竞选人编制本项目的工作进度安排计划，根据竞选人进度安排的合理性、时效性进行评分。</w:t>
            </w:r>
          </w:p>
          <w:p w14:paraId="7F5992C9">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A613669">
            <w:pPr>
              <w:spacing w:line="400" w:lineRule="exact"/>
              <w:rPr>
                <w:rFonts w:hint="eastAsia" w:ascii="宋体" w:hAnsi="宋体" w:cs="宋体"/>
                <w:szCs w:val="28"/>
                <w:highlight w:val="none"/>
              </w:rPr>
            </w:pPr>
          </w:p>
        </w:tc>
      </w:tr>
      <w:tr w14:paraId="0CC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437" w:type="dxa"/>
            <w:vMerge w:val="restart"/>
            <w:noWrap/>
            <w:vAlign w:val="center"/>
          </w:tcPr>
          <w:p w14:paraId="067FAC42">
            <w:pPr>
              <w:spacing w:line="400" w:lineRule="exact"/>
              <w:jc w:val="center"/>
              <w:rPr>
                <w:rFonts w:hint="eastAsia" w:ascii="宋体" w:hAnsi="宋体" w:cs="宋体"/>
                <w:szCs w:val="28"/>
                <w:highlight w:val="none"/>
              </w:rPr>
            </w:pPr>
            <w:r>
              <w:rPr>
                <w:rFonts w:hint="eastAsia" w:ascii="宋体" w:hAnsi="宋体" w:cs="宋体"/>
                <w:szCs w:val="28"/>
                <w:highlight w:val="none"/>
              </w:rPr>
              <w:t>3</w:t>
            </w:r>
          </w:p>
        </w:tc>
        <w:tc>
          <w:tcPr>
            <w:tcW w:w="951" w:type="dxa"/>
            <w:vMerge w:val="restart"/>
            <w:noWrap/>
            <w:vAlign w:val="center"/>
          </w:tcPr>
          <w:p w14:paraId="6B001F70">
            <w:pPr>
              <w:spacing w:line="400" w:lineRule="exact"/>
              <w:jc w:val="center"/>
              <w:rPr>
                <w:rFonts w:hint="eastAsia" w:ascii="宋体" w:hAnsi="宋体" w:cs="宋体"/>
                <w:szCs w:val="28"/>
                <w:highlight w:val="none"/>
              </w:rPr>
            </w:pPr>
            <w:r>
              <w:rPr>
                <w:rFonts w:hint="eastAsia" w:ascii="宋体" w:hAnsi="宋体" w:cs="宋体"/>
                <w:szCs w:val="28"/>
                <w:highlight w:val="none"/>
              </w:rPr>
              <w:t>商务部分（</w:t>
            </w:r>
            <w:r>
              <w:rPr>
                <w:rFonts w:hint="eastAsia" w:ascii="宋体" w:hAnsi="宋体" w:cs="宋体"/>
                <w:szCs w:val="28"/>
                <w:highlight w:val="none"/>
                <w:lang w:val="en-US" w:eastAsia="zh-CN"/>
              </w:rPr>
              <w:t>10</w:t>
            </w:r>
            <w:r>
              <w:rPr>
                <w:rFonts w:hint="eastAsia" w:ascii="宋体" w:hAnsi="宋体" w:cs="宋体"/>
                <w:szCs w:val="28"/>
                <w:highlight w:val="none"/>
              </w:rPr>
              <w:t>%）</w:t>
            </w:r>
          </w:p>
        </w:tc>
        <w:tc>
          <w:tcPr>
            <w:tcW w:w="835" w:type="dxa"/>
            <w:noWrap/>
            <w:vAlign w:val="center"/>
          </w:tcPr>
          <w:p w14:paraId="7EC3061E">
            <w:pPr>
              <w:spacing w:line="400" w:lineRule="exact"/>
              <w:jc w:val="both"/>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4</w:t>
            </w:r>
            <w:r>
              <w:rPr>
                <w:rFonts w:hint="eastAsia" w:ascii="宋体" w:hAnsi="宋体" w:cs="宋体"/>
                <w:szCs w:val="28"/>
                <w:highlight w:val="none"/>
              </w:rPr>
              <w:t>分）</w:t>
            </w:r>
          </w:p>
        </w:tc>
        <w:tc>
          <w:tcPr>
            <w:tcW w:w="7423" w:type="dxa"/>
            <w:noWrap/>
            <w:vAlign w:val="center"/>
          </w:tcPr>
          <w:p w14:paraId="40010787">
            <w:pPr>
              <w:numPr>
                <w:ilvl w:val="0"/>
                <w:numId w:val="3"/>
              </w:numPr>
              <w:spacing w:line="400" w:lineRule="exact"/>
              <w:rPr>
                <w:rFonts w:hint="eastAsia" w:ascii="宋体" w:hAnsi="宋体" w:cs="宋体"/>
                <w:szCs w:val="28"/>
                <w:highlight w:val="none"/>
                <w:lang w:val="en-US" w:eastAsia="zh-CN"/>
              </w:rPr>
            </w:pPr>
            <w:r>
              <w:rPr>
                <w:rFonts w:hint="eastAsia" w:ascii="宋体" w:hAnsi="宋体" w:cs="宋体"/>
                <w:szCs w:val="28"/>
                <w:highlight w:val="none"/>
                <w:lang w:val="en-US" w:eastAsia="zh-CN"/>
              </w:rPr>
              <w:t>业绩（4分）</w:t>
            </w:r>
          </w:p>
          <w:p w14:paraId="1ACEA59C">
            <w:pPr>
              <w:numPr>
                <w:ilvl w:val="0"/>
                <w:numId w:val="0"/>
              </w:numPr>
              <w:spacing w:line="400" w:lineRule="exact"/>
              <w:ind w:firstLine="400" w:firstLineChars="200"/>
              <w:rPr>
                <w:rFonts w:hint="eastAsia" w:ascii="宋体" w:hAnsi="宋体" w:cs="宋体"/>
                <w:szCs w:val="28"/>
                <w:highlight w:val="none"/>
              </w:rPr>
            </w:pPr>
            <w:r>
              <w:rPr>
                <w:rFonts w:hint="eastAsia" w:ascii="宋体" w:hAnsi="宋体" w:cs="宋体"/>
                <w:szCs w:val="28"/>
                <w:highlight w:val="none"/>
              </w:rPr>
              <w:t>竞选人提供自2022年1月（以合同签订日期为准）至今承接过的咨询</w:t>
            </w:r>
            <w:r>
              <w:rPr>
                <w:rFonts w:hint="eastAsia" w:ascii="宋体" w:hAnsi="宋体" w:cs="宋体"/>
                <w:szCs w:val="28"/>
                <w:highlight w:val="none"/>
                <w:lang w:val="en-US" w:eastAsia="zh-CN"/>
              </w:rPr>
              <w:t>或</w:t>
            </w:r>
            <w:r>
              <w:rPr>
                <w:rFonts w:hint="eastAsia" w:ascii="宋体" w:hAnsi="宋体" w:cs="宋体"/>
                <w:szCs w:val="28"/>
                <w:highlight w:val="none"/>
              </w:rPr>
              <w:t>培训</w:t>
            </w:r>
            <w:r>
              <w:rPr>
                <w:rFonts w:hint="eastAsia" w:ascii="宋体" w:hAnsi="宋体" w:cs="宋体"/>
                <w:szCs w:val="28"/>
                <w:highlight w:val="none"/>
                <w:lang w:val="en-US" w:eastAsia="zh-CN"/>
              </w:rPr>
              <w:t>或</w:t>
            </w:r>
            <w:r>
              <w:rPr>
                <w:rFonts w:hint="eastAsia" w:ascii="宋体" w:hAnsi="宋体" w:cs="宋体"/>
                <w:szCs w:val="28"/>
                <w:highlight w:val="none"/>
              </w:rPr>
              <w:t>规划类服务案例，每提供一份得</w:t>
            </w:r>
            <w:r>
              <w:rPr>
                <w:rFonts w:hint="eastAsia" w:ascii="宋体" w:hAnsi="宋体" w:cs="宋体"/>
                <w:szCs w:val="28"/>
                <w:highlight w:val="none"/>
                <w:lang w:val="en-US" w:eastAsia="zh-CN"/>
              </w:rPr>
              <w:t>2</w:t>
            </w:r>
            <w:r>
              <w:rPr>
                <w:rFonts w:hint="eastAsia" w:ascii="宋体" w:hAnsi="宋体" w:cs="宋体"/>
                <w:szCs w:val="28"/>
                <w:highlight w:val="none"/>
              </w:rPr>
              <w:t>分，满分</w:t>
            </w:r>
            <w:r>
              <w:rPr>
                <w:rFonts w:hint="eastAsia" w:ascii="宋体" w:hAnsi="宋体" w:cs="宋体"/>
                <w:szCs w:val="28"/>
                <w:highlight w:val="none"/>
                <w:lang w:val="en-US" w:eastAsia="zh-CN"/>
              </w:rPr>
              <w:t>4</w:t>
            </w:r>
            <w:r>
              <w:rPr>
                <w:rFonts w:hint="eastAsia" w:ascii="宋体" w:hAnsi="宋体" w:cs="宋体"/>
                <w:szCs w:val="28"/>
                <w:highlight w:val="none"/>
              </w:rPr>
              <w:t>分，不提供不得分。</w:t>
            </w:r>
          </w:p>
        </w:tc>
        <w:tc>
          <w:tcPr>
            <w:tcW w:w="1330" w:type="dxa"/>
            <w:noWrap/>
            <w:vAlign w:val="center"/>
          </w:tcPr>
          <w:p w14:paraId="04B41D21">
            <w:pPr>
              <w:spacing w:line="400" w:lineRule="exact"/>
              <w:rPr>
                <w:rFonts w:hint="eastAsia" w:ascii="宋体" w:hAnsi="宋体" w:cs="宋体"/>
                <w:szCs w:val="28"/>
                <w:highlight w:val="none"/>
              </w:rPr>
            </w:pPr>
            <w:r>
              <w:rPr>
                <w:rFonts w:hint="eastAsia" w:ascii="宋体" w:hAnsi="宋体" w:cs="宋体"/>
                <w:szCs w:val="28"/>
                <w:highlight w:val="none"/>
              </w:rPr>
              <w:t>提供合同复印件，加盖竞选人公章。</w:t>
            </w:r>
          </w:p>
        </w:tc>
      </w:tr>
      <w:tr w14:paraId="065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vMerge w:val="continue"/>
            <w:noWrap/>
            <w:vAlign w:val="center"/>
          </w:tcPr>
          <w:p w14:paraId="3C8FA091">
            <w:pPr>
              <w:spacing w:line="400" w:lineRule="exact"/>
              <w:jc w:val="center"/>
              <w:rPr>
                <w:rFonts w:hint="eastAsia" w:ascii="宋体" w:hAnsi="宋体" w:cs="宋体"/>
                <w:szCs w:val="28"/>
                <w:highlight w:val="none"/>
              </w:rPr>
            </w:pPr>
            <w:bookmarkStart w:id="81" w:name="_Toc428437947"/>
            <w:bookmarkStart w:id="82" w:name="_Toc16256"/>
            <w:bookmarkStart w:id="83" w:name="_Toc25466"/>
          </w:p>
        </w:tc>
        <w:tc>
          <w:tcPr>
            <w:tcW w:w="951" w:type="dxa"/>
            <w:vMerge w:val="continue"/>
            <w:noWrap/>
            <w:vAlign w:val="center"/>
          </w:tcPr>
          <w:p w14:paraId="2E16738A">
            <w:pPr>
              <w:spacing w:line="400" w:lineRule="exact"/>
              <w:jc w:val="center"/>
              <w:rPr>
                <w:rFonts w:hint="eastAsia" w:ascii="宋体" w:hAnsi="宋体" w:cs="宋体"/>
                <w:szCs w:val="28"/>
                <w:highlight w:val="none"/>
              </w:rPr>
            </w:pPr>
          </w:p>
        </w:tc>
        <w:tc>
          <w:tcPr>
            <w:tcW w:w="835" w:type="dxa"/>
            <w:noWrap/>
            <w:vAlign w:val="center"/>
          </w:tcPr>
          <w:p w14:paraId="78D52623">
            <w:pPr>
              <w:spacing w:line="400" w:lineRule="exact"/>
              <w:jc w:val="center"/>
              <w:rPr>
                <w:rFonts w:hint="eastAsia" w:ascii="宋体" w:hAnsi="宋体" w:cs="宋体"/>
                <w:szCs w:val="28"/>
                <w:highlight w:val="none"/>
              </w:rPr>
            </w:pPr>
            <w:r>
              <w:rPr>
                <w:rFonts w:hint="eastAsia" w:ascii="宋体" w:hAnsi="宋体" w:eastAsia="宋体" w:cs="Times New Roman"/>
                <w:kern w:val="0"/>
                <w:szCs w:val="21"/>
              </w:rPr>
              <w:t>（</w:t>
            </w:r>
            <w:r>
              <w:rPr>
                <w:rFonts w:hint="eastAsia" w:ascii="宋体" w:hAnsi="宋体" w:cs="Times New Roman"/>
                <w:kern w:val="0"/>
                <w:szCs w:val="21"/>
                <w:lang w:val="en-US" w:eastAsia="zh-CN"/>
              </w:rPr>
              <w:t>6</w:t>
            </w:r>
            <w:r>
              <w:rPr>
                <w:rFonts w:ascii="宋体" w:hAnsi="宋体" w:eastAsia="宋体" w:cs="Times New Roman"/>
                <w:kern w:val="0"/>
                <w:szCs w:val="21"/>
              </w:rPr>
              <w:t>分</w:t>
            </w:r>
            <w:r>
              <w:rPr>
                <w:rFonts w:hint="eastAsia" w:ascii="宋体" w:hAnsi="宋体" w:eastAsia="宋体" w:cs="Times New Roman"/>
                <w:kern w:val="0"/>
                <w:szCs w:val="21"/>
              </w:rPr>
              <w:t>）</w:t>
            </w:r>
          </w:p>
        </w:tc>
        <w:tc>
          <w:tcPr>
            <w:tcW w:w="7423" w:type="dxa"/>
            <w:noWrap/>
            <w:vAlign w:val="center"/>
          </w:tcPr>
          <w:p w14:paraId="45A55C2F">
            <w:pPr>
              <w:spacing w:line="320" w:lineRule="exact"/>
              <w:rPr>
                <w:rFonts w:ascii="宋体" w:hAnsi="宋体" w:eastAsia="宋体" w:cs="Times New Roman"/>
                <w:kern w:val="0"/>
                <w:szCs w:val="21"/>
              </w:rPr>
            </w:pPr>
            <w:r>
              <w:rPr>
                <w:rFonts w:hint="eastAsia" w:ascii="宋体" w:hAnsi="宋体" w:cs="Times New Roman"/>
                <w:kern w:val="0"/>
                <w:szCs w:val="21"/>
                <w:lang w:val="en-US" w:eastAsia="zh-CN"/>
              </w:rPr>
              <w:t>2</w:t>
            </w:r>
            <w:r>
              <w:rPr>
                <w:rFonts w:hint="eastAsia" w:ascii="宋体" w:hAnsi="宋体" w:eastAsia="宋体" w:cs="Times New Roman"/>
                <w:kern w:val="0"/>
                <w:szCs w:val="21"/>
              </w:rPr>
              <w:t>.专家团队（</w:t>
            </w:r>
            <w:r>
              <w:rPr>
                <w:rFonts w:hint="eastAsia" w:ascii="宋体" w:hAnsi="宋体" w:cs="Times New Roman"/>
                <w:kern w:val="0"/>
                <w:szCs w:val="21"/>
                <w:lang w:val="en-US" w:eastAsia="zh-CN"/>
              </w:rPr>
              <w:t>6</w:t>
            </w:r>
            <w:r>
              <w:rPr>
                <w:rFonts w:ascii="宋体" w:hAnsi="宋体" w:eastAsia="宋体" w:cs="Times New Roman"/>
                <w:kern w:val="0"/>
                <w:szCs w:val="21"/>
              </w:rPr>
              <w:t>分</w:t>
            </w:r>
            <w:r>
              <w:rPr>
                <w:rFonts w:hint="eastAsia" w:ascii="宋体" w:hAnsi="宋体" w:eastAsia="宋体" w:cs="Times New Roman"/>
                <w:kern w:val="0"/>
                <w:szCs w:val="21"/>
              </w:rPr>
              <w:t>）</w:t>
            </w:r>
          </w:p>
          <w:p w14:paraId="2A267318">
            <w:pPr>
              <w:spacing w:line="400" w:lineRule="exact"/>
              <w:ind w:firstLine="400" w:firstLineChars="200"/>
              <w:rPr>
                <w:rFonts w:hint="eastAsia" w:ascii="宋体" w:hAnsi="宋体" w:cs="宋体"/>
                <w:szCs w:val="28"/>
                <w:highlight w:val="none"/>
              </w:rPr>
            </w:pPr>
            <w:r>
              <w:rPr>
                <w:rFonts w:hint="eastAsia" w:ascii="宋体" w:hAnsi="宋体" w:cs="Times New Roman"/>
                <w:kern w:val="0"/>
                <w:szCs w:val="21"/>
                <w:lang w:eastAsia="zh-CN"/>
              </w:rPr>
              <w:t>竞选人</w:t>
            </w:r>
            <w:r>
              <w:rPr>
                <w:rFonts w:hint="eastAsia" w:ascii="宋体" w:hAnsi="宋体" w:eastAsia="宋体" w:cs="Times New Roman"/>
                <w:kern w:val="0"/>
                <w:szCs w:val="21"/>
              </w:rPr>
              <w:t>针对本项目配备的专家团队成员</w:t>
            </w:r>
            <w:r>
              <w:rPr>
                <w:rFonts w:hint="eastAsia" w:ascii="宋体" w:hAnsi="宋体" w:cs="Times New Roman"/>
                <w:kern w:val="0"/>
                <w:szCs w:val="21"/>
                <w:lang w:val="en-US" w:eastAsia="zh-CN"/>
              </w:rPr>
              <w:t>中，每有一位</w:t>
            </w:r>
            <w:r>
              <w:rPr>
                <w:rFonts w:hint="eastAsia" w:ascii="宋体" w:hAnsi="宋体" w:eastAsia="宋体" w:cs="Times New Roman"/>
                <w:kern w:val="0"/>
                <w:szCs w:val="21"/>
              </w:rPr>
              <w:t>具备高级或以上职称</w:t>
            </w:r>
            <w:r>
              <w:rPr>
                <w:rFonts w:hint="eastAsia" w:ascii="宋体" w:hAnsi="宋体" w:cs="Times New Roman"/>
                <w:kern w:val="0"/>
                <w:szCs w:val="21"/>
                <w:lang w:eastAsia="zh-CN"/>
              </w:rPr>
              <w:t>的</w:t>
            </w:r>
            <w:r>
              <w:rPr>
                <w:rFonts w:hint="eastAsia" w:ascii="宋体" w:hAnsi="宋体" w:eastAsia="宋体" w:cs="Times New Roman"/>
                <w:kern w:val="0"/>
                <w:szCs w:val="21"/>
              </w:rPr>
              <w:t>得</w:t>
            </w:r>
            <w:r>
              <w:rPr>
                <w:rFonts w:hint="eastAsia" w:ascii="宋体" w:hAnsi="宋体" w:cs="Times New Roman"/>
                <w:kern w:val="0"/>
                <w:szCs w:val="21"/>
                <w:lang w:val="en-US" w:eastAsia="zh-CN"/>
              </w:rPr>
              <w:t>2</w:t>
            </w:r>
            <w:r>
              <w:rPr>
                <w:rFonts w:hint="eastAsia" w:ascii="宋体" w:hAnsi="宋体" w:eastAsia="宋体" w:cs="Times New Roman"/>
                <w:kern w:val="0"/>
                <w:szCs w:val="21"/>
              </w:rPr>
              <w:t>分，满分</w:t>
            </w:r>
            <w:r>
              <w:rPr>
                <w:rFonts w:hint="eastAsia" w:ascii="宋体" w:hAnsi="宋体" w:cs="Times New Roman"/>
                <w:kern w:val="0"/>
                <w:szCs w:val="21"/>
                <w:lang w:val="en-US" w:eastAsia="zh-CN"/>
              </w:rPr>
              <w:t>6</w:t>
            </w:r>
            <w:r>
              <w:rPr>
                <w:rFonts w:hint="eastAsia" w:ascii="宋体" w:hAnsi="宋体" w:eastAsia="宋体" w:cs="Times New Roman"/>
                <w:kern w:val="0"/>
                <w:szCs w:val="21"/>
              </w:rPr>
              <w:t>分，不提供不得分。</w:t>
            </w:r>
          </w:p>
        </w:tc>
        <w:tc>
          <w:tcPr>
            <w:tcW w:w="1330" w:type="dxa"/>
            <w:noWrap/>
            <w:vAlign w:val="center"/>
          </w:tcPr>
          <w:p w14:paraId="3568F4D5">
            <w:pPr>
              <w:spacing w:line="400" w:lineRule="exact"/>
              <w:rPr>
                <w:rFonts w:hint="eastAsia" w:ascii="宋体" w:hAnsi="宋体" w:cs="宋体"/>
                <w:szCs w:val="28"/>
                <w:highlight w:val="none"/>
              </w:rPr>
            </w:pPr>
            <w:r>
              <w:rPr>
                <w:rFonts w:hint="eastAsia" w:ascii="宋体" w:hAnsi="宋体" w:cs="宋体"/>
                <w:szCs w:val="28"/>
                <w:highlight w:val="none"/>
              </w:rPr>
              <w:t>提供职称证书复印件</w:t>
            </w:r>
            <w:r>
              <w:rPr>
                <w:rFonts w:hint="eastAsia" w:ascii="宋体" w:hAnsi="宋体" w:cs="宋体"/>
                <w:szCs w:val="28"/>
                <w:highlight w:val="none"/>
                <w:lang w:val="en-US" w:eastAsia="zh-CN"/>
              </w:rPr>
              <w:t>并加盖竞选人</w:t>
            </w:r>
            <w:r>
              <w:rPr>
                <w:rFonts w:hint="eastAsia" w:ascii="宋体" w:hAnsi="宋体" w:cs="宋体"/>
                <w:szCs w:val="28"/>
                <w:highlight w:val="none"/>
              </w:rPr>
              <w:t>公章。</w:t>
            </w:r>
          </w:p>
        </w:tc>
      </w:tr>
    </w:tbl>
    <w:p w14:paraId="5C5802B8">
      <w:pPr>
        <w:pStyle w:val="7"/>
        <w:spacing w:before="0" w:after="0" w:line="480" w:lineRule="exact"/>
        <w:rPr>
          <w:rFonts w:hint="eastAsia" w:ascii="宋体" w:hAnsi="宋体" w:cs="宋体"/>
          <w:sz w:val="28"/>
          <w:szCs w:val="28"/>
          <w:highlight w:val="none"/>
        </w:rPr>
      </w:pPr>
      <w:r>
        <w:rPr>
          <w:rFonts w:hint="eastAsia" w:ascii="宋体" w:hAnsi="宋体" w:cs="宋体"/>
          <w:sz w:val="28"/>
          <w:szCs w:val="28"/>
          <w:highlight w:val="none"/>
        </w:rPr>
        <w:t>三、无效响应</w:t>
      </w:r>
      <w:bookmarkEnd w:id="81"/>
      <w:bookmarkEnd w:id="82"/>
      <w:bookmarkEnd w:id="83"/>
    </w:p>
    <w:p w14:paraId="376D463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竞选人发生以下条款情况之一者，视为无效响应，其竞选文件将被拒绝：</w:t>
      </w:r>
    </w:p>
    <w:p w14:paraId="762C02CC">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竞选人未通过资格性检查或竞选文件未通过符合性检查的；</w:t>
      </w:r>
    </w:p>
    <w:p w14:paraId="11744340">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竞选人的法定代表人或其授权代表未参加比选；</w:t>
      </w:r>
    </w:p>
    <w:p w14:paraId="34449A89">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竞选人所提交的竞选文件不按第七篇“竞选文件格式要求”规定签字、盖章；</w:t>
      </w:r>
    </w:p>
    <w:p w14:paraId="46E93AA8">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单位负责人为同一人或者存在直接控股、管理关系的不同竞选人，参加同一合同项下的比选的；</w:t>
      </w:r>
    </w:p>
    <w:p w14:paraId="7C7C2468">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竞选人竞选文件内容有与国家现行法律法规相违背的内容，或附有比选人无法接受的条件。</w:t>
      </w:r>
    </w:p>
    <w:p w14:paraId="418DA0C5">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响应内容不符合必须强制执行的国家标准的；</w:t>
      </w:r>
    </w:p>
    <w:p w14:paraId="715D6A20">
      <w:pPr>
        <w:numPr>
          <w:ilvl w:val="0"/>
          <w:numId w:val="4"/>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竞选人提供虚假材料的。</w:t>
      </w:r>
    </w:p>
    <w:p w14:paraId="27BD2F2F">
      <w:pPr>
        <w:snapToGrid w:val="0"/>
        <w:spacing w:line="480" w:lineRule="exact"/>
        <w:outlineLvl w:val="2"/>
        <w:rPr>
          <w:rFonts w:hint="eastAsia" w:ascii="宋体" w:hAnsi="宋体" w:cs="宋体"/>
          <w:b/>
          <w:sz w:val="28"/>
          <w:szCs w:val="28"/>
          <w:highlight w:val="none"/>
        </w:rPr>
      </w:pPr>
      <w:bookmarkStart w:id="84" w:name="_Toc428437948"/>
      <w:bookmarkStart w:id="85" w:name="_Toc10708"/>
      <w:r>
        <w:rPr>
          <w:rFonts w:hint="eastAsia" w:ascii="宋体" w:hAnsi="宋体" w:cs="宋体"/>
          <w:b/>
          <w:sz w:val="28"/>
          <w:szCs w:val="28"/>
          <w:highlight w:val="none"/>
        </w:rPr>
        <w:t>四、</w:t>
      </w:r>
      <w:bookmarkEnd w:id="78"/>
      <w:bookmarkEnd w:id="79"/>
      <w:r>
        <w:rPr>
          <w:rFonts w:hint="eastAsia" w:ascii="宋体" w:hAnsi="宋体" w:cs="宋体"/>
          <w:b/>
          <w:sz w:val="28"/>
          <w:szCs w:val="28"/>
          <w:highlight w:val="none"/>
        </w:rPr>
        <w:t>比选终止</w:t>
      </w:r>
      <w:bookmarkEnd w:id="84"/>
      <w:bookmarkEnd w:id="85"/>
    </w:p>
    <w:p w14:paraId="1FC7E4BC">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出现下列情形之一的，比选人或者比选代理机构应当终止竞争性比选，发布项目终止公告并说明原因，重新开展比选：</w:t>
      </w:r>
    </w:p>
    <w:p w14:paraId="529EBEC9">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（一）因情况变化，不再符合规定的竞争性比选方式适用情形的；</w:t>
      </w:r>
    </w:p>
    <w:p w14:paraId="2F0A1198">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（二）出现影响比选公正的违法、违规行为的；</w:t>
      </w:r>
    </w:p>
    <w:p w14:paraId="3051AF43">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（三）在比选过程中通过资格及符合性审查的竞选人不足3家的。</w:t>
      </w:r>
    </w:p>
    <w:p w14:paraId="2336A2BF">
      <w:pPr>
        <w:spacing w:line="360" w:lineRule="auto"/>
        <w:ind w:firstLine="400" w:firstLineChars="200"/>
        <w:rPr>
          <w:rFonts w:hint="eastAsia" w:ascii="宋体" w:hAnsi="宋体" w:cs="宋体"/>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14:paraId="28556897">
      <w:pPr>
        <w:pStyle w:val="6"/>
        <w:spacing w:before="0" w:after="0" w:line="360" w:lineRule="auto"/>
        <w:jc w:val="center"/>
        <w:rPr>
          <w:rFonts w:hint="eastAsia" w:ascii="宋体" w:hAnsi="宋体" w:eastAsia="宋体" w:cs="宋体"/>
          <w:sz w:val="36"/>
          <w:szCs w:val="36"/>
          <w:highlight w:val="none"/>
        </w:rPr>
      </w:pPr>
      <w:bookmarkStart w:id="86" w:name="_Hlt41879464"/>
      <w:bookmarkEnd w:id="86"/>
      <w:bookmarkStart w:id="87" w:name="_Toc26653"/>
      <w:bookmarkStart w:id="88" w:name="_Toc19714"/>
      <w:bookmarkStart w:id="89" w:name="_Toc12789072"/>
      <w:r>
        <w:rPr>
          <w:rFonts w:hint="eastAsia" w:ascii="宋体" w:hAnsi="宋体" w:eastAsia="宋体" w:cs="宋体"/>
          <w:sz w:val="36"/>
          <w:szCs w:val="36"/>
          <w:highlight w:val="none"/>
        </w:rPr>
        <w:t>第五篇  竞选人须知</w:t>
      </w:r>
      <w:bookmarkEnd w:id="87"/>
      <w:bookmarkEnd w:id="88"/>
    </w:p>
    <w:p w14:paraId="6F9A368E">
      <w:pPr>
        <w:pStyle w:val="7"/>
        <w:spacing w:before="0" w:after="0" w:line="480" w:lineRule="exact"/>
        <w:rPr>
          <w:rFonts w:hint="eastAsia" w:ascii="宋体" w:hAnsi="宋体" w:cs="宋体"/>
          <w:sz w:val="20"/>
          <w:highlight w:val="none"/>
        </w:rPr>
      </w:pPr>
      <w:bookmarkStart w:id="90" w:name="_Toc428437950"/>
      <w:bookmarkStart w:id="91" w:name="_Toc21862"/>
      <w:bookmarkStart w:id="92" w:name="_Toc9491"/>
      <w:r>
        <w:rPr>
          <w:rFonts w:hint="eastAsia" w:ascii="宋体" w:hAnsi="宋体" w:cs="宋体"/>
          <w:sz w:val="20"/>
          <w:highlight w:val="none"/>
        </w:rPr>
        <w:t>一、</w:t>
      </w:r>
      <w:bookmarkEnd w:id="90"/>
      <w:r>
        <w:rPr>
          <w:rFonts w:hint="eastAsia" w:ascii="宋体" w:hAnsi="宋体" w:cs="宋体"/>
          <w:sz w:val="20"/>
          <w:highlight w:val="none"/>
        </w:rPr>
        <w:t>比选竞选人</w:t>
      </w:r>
      <w:bookmarkEnd w:id="91"/>
      <w:bookmarkEnd w:id="92"/>
    </w:p>
    <w:p w14:paraId="0A2BCD4A">
      <w:pPr>
        <w:pStyle w:val="181"/>
        <w:spacing w:line="480" w:lineRule="exact"/>
        <w:ind w:firstLine="400" w:firstLineChars="200"/>
        <w:rPr>
          <w:rFonts w:hint="eastAsia" w:hAnsi="宋体" w:cs="宋体"/>
          <w:sz w:val="20"/>
          <w:highlight w:val="none"/>
        </w:rPr>
      </w:pPr>
      <w:r>
        <w:rPr>
          <w:rFonts w:hint="eastAsia" w:hAnsi="宋体" w:cs="宋体"/>
          <w:sz w:val="20"/>
          <w:highlight w:val="none"/>
        </w:rPr>
        <w:t>参与比选的竞选人应承担其编制竞选文件与递交竞选文件所涉及的一切费用，不论比选结果如何，比选人和比选代理机构在任何情况下无义务也无责任承担这些费用。</w:t>
      </w:r>
    </w:p>
    <w:p w14:paraId="4D6F5258">
      <w:pPr>
        <w:pStyle w:val="7"/>
        <w:spacing w:before="0" w:after="0" w:line="480" w:lineRule="exact"/>
        <w:rPr>
          <w:rFonts w:hint="eastAsia" w:ascii="宋体" w:hAnsi="宋体" w:cs="宋体"/>
          <w:sz w:val="20"/>
          <w:highlight w:val="none"/>
        </w:rPr>
      </w:pPr>
      <w:bookmarkStart w:id="93" w:name="_Toc8131"/>
      <w:bookmarkStart w:id="94" w:name="_Toc428437951"/>
      <w:bookmarkStart w:id="95" w:name="_Toc23840"/>
      <w:r>
        <w:rPr>
          <w:rFonts w:hint="eastAsia" w:ascii="宋体" w:hAnsi="宋体" w:cs="宋体"/>
          <w:sz w:val="20"/>
          <w:highlight w:val="none"/>
        </w:rPr>
        <w:t>二、竞争性比选文件</w:t>
      </w:r>
      <w:bookmarkEnd w:id="93"/>
      <w:bookmarkEnd w:id="94"/>
      <w:bookmarkEnd w:id="95"/>
    </w:p>
    <w:p w14:paraId="42B6D83B">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（一）竞争性比选文件由竞争性比选邀请书、项目服务需求、项目商务需求、比选程序及方法、评审及标准、竞选人须知、合同草案条款、竞选文件编制要求七部分组成。</w:t>
      </w:r>
    </w:p>
    <w:p w14:paraId="7B92163D">
      <w:pPr>
        <w:pStyle w:val="181"/>
        <w:spacing w:line="480" w:lineRule="exact"/>
        <w:ind w:firstLine="400" w:firstLineChars="200"/>
        <w:rPr>
          <w:rFonts w:hint="eastAsia" w:hAnsi="宋体" w:cs="宋体"/>
          <w:sz w:val="20"/>
          <w:highlight w:val="none"/>
        </w:rPr>
      </w:pPr>
      <w:r>
        <w:rPr>
          <w:rFonts w:hint="eastAsia" w:hAnsi="宋体" w:cs="宋体"/>
          <w:sz w:val="20"/>
          <w:highlight w:val="none"/>
        </w:rPr>
        <w:t>（二）比选人（或比选代理机构）所作的一切有效的书面通知、修改及补充，都是竞争性比选文件不可分割的部分。</w:t>
      </w:r>
    </w:p>
    <w:p w14:paraId="2E6C14F4">
      <w:pPr>
        <w:pStyle w:val="181"/>
        <w:spacing w:line="480" w:lineRule="exact"/>
        <w:ind w:firstLine="400" w:firstLineChars="200"/>
        <w:rPr>
          <w:rFonts w:hint="eastAsia" w:hAnsi="宋体" w:cs="宋体"/>
          <w:sz w:val="20"/>
          <w:highlight w:val="none"/>
        </w:rPr>
      </w:pPr>
      <w:r>
        <w:rPr>
          <w:rFonts w:hint="eastAsia" w:hAnsi="宋体" w:cs="宋体"/>
          <w:sz w:val="20"/>
          <w:highlight w:val="none"/>
        </w:rPr>
        <w:t>（三）竞争性比选文件的解释</w:t>
      </w:r>
    </w:p>
    <w:p w14:paraId="036C929C">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6" w:name="_Toc318159160"/>
      <w:bookmarkStart w:id="97" w:name="_Toc318166429"/>
      <w:bookmarkStart w:id="98" w:name="_Toc318159349"/>
      <w:bookmarkStart w:id="99" w:name="_Toc318159780"/>
    </w:p>
    <w:p w14:paraId="77412676">
      <w:pPr>
        <w:pStyle w:val="181"/>
        <w:spacing w:line="480" w:lineRule="exact"/>
        <w:ind w:firstLine="400" w:firstLineChars="200"/>
        <w:rPr>
          <w:rFonts w:hint="eastAsia" w:hAnsi="宋体" w:cs="宋体"/>
          <w:sz w:val="20"/>
          <w:highlight w:val="none"/>
        </w:rPr>
      </w:pPr>
      <w:r>
        <w:rPr>
          <w:rFonts w:hint="eastAsia" w:hAnsi="宋体" w:cs="宋体"/>
          <w:sz w:val="20"/>
          <w:highlight w:val="none"/>
        </w:rPr>
        <w:t>（四）评审的依据为竞争性比选文件和竞选文件（含有效的书面承诺）。比选小组判断竞选文件对竞争性比选文件的响应，仅基于竞选文件本身而不靠外部证据。</w:t>
      </w:r>
    </w:p>
    <w:bookmarkEnd w:id="96"/>
    <w:bookmarkEnd w:id="97"/>
    <w:bookmarkEnd w:id="98"/>
    <w:bookmarkEnd w:id="99"/>
    <w:p w14:paraId="196D7B20">
      <w:pPr>
        <w:pStyle w:val="7"/>
        <w:spacing w:before="0" w:after="0" w:line="480" w:lineRule="exact"/>
        <w:rPr>
          <w:rFonts w:hint="eastAsia" w:ascii="宋体" w:hAnsi="宋体" w:cs="宋体"/>
          <w:sz w:val="20"/>
          <w:highlight w:val="none"/>
        </w:rPr>
      </w:pPr>
      <w:bookmarkStart w:id="100" w:name="_Toc179714297"/>
      <w:bookmarkStart w:id="101" w:name="_Toc16176"/>
      <w:bookmarkStart w:id="102" w:name="_Toc102227318"/>
      <w:bookmarkStart w:id="103" w:name="_Toc342913392"/>
      <w:bookmarkStart w:id="104" w:name="_Toc428437952"/>
      <w:bookmarkStart w:id="105" w:name="_Toc9322"/>
      <w:r>
        <w:rPr>
          <w:rFonts w:hint="eastAsia" w:ascii="宋体" w:hAnsi="宋体" w:cs="宋体"/>
          <w:sz w:val="20"/>
          <w:highlight w:val="none"/>
        </w:rPr>
        <w:t>三、比选要求</w:t>
      </w:r>
      <w:bookmarkEnd w:id="100"/>
      <w:bookmarkEnd w:id="101"/>
      <w:bookmarkEnd w:id="102"/>
      <w:bookmarkEnd w:id="103"/>
      <w:bookmarkEnd w:id="104"/>
      <w:bookmarkEnd w:id="105"/>
    </w:p>
    <w:p w14:paraId="181930A7">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（一）竞选文件</w:t>
      </w:r>
    </w:p>
    <w:p w14:paraId="196C28B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1．竞选人应当按照竞争性比选文件的要求编制竞选文件，并对竞争性比选文件提出的要求和条件作出实质性响应，竞选文件原则上采用软面订本，同时应编制完整的页码、目录。</w:t>
      </w:r>
    </w:p>
    <w:p w14:paraId="65630192">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2．竞选文件组成</w:t>
      </w:r>
    </w:p>
    <w:p w14:paraId="22401901">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00C0279">
      <w:pPr>
        <w:spacing w:line="480" w:lineRule="exact"/>
        <w:ind w:firstLine="400" w:firstLineChars="200"/>
        <w:rPr>
          <w:rFonts w:hint="eastAsia" w:ascii="宋体" w:hAnsi="宋体" w:cs="宋体"/>
          <w:highlight w:val="none"/>
        </w:rPr>
      </w:pPr>
      <w:r>
        <w:rPr>
          <w:rFonts w:hint="eastAsia" w:ascii="宋体" w:hAnsi="宋体" w:cs="宋体"/>
          <w:highlight w:val="none"/>
        </w:rPr>
        <w:t>（二）本项目不接受联合体形式参与比选。</w:t>
      </w:r>
    </w:p>
    <w:p w14:paraId="37C79DE5">
      <w:pPr>
        <w:pStyle w:val="181"/>
        <w:spacing w:line="480" w:lineRule="exact"/>
        <w:ind w:firstLine="400" w:firstLineChars="200"/>
        <w:rPr>
          <w:rFonts w:hint="eastAsia" w:hAnsi="宋体" w:cs="宋体"/>
          <w:sz w:val="20"/>
          <w:highlight w:val="none"/>
        </w:rPr>
      </w:pPr>
      <w:r>
        <w:rPr>
          <w:rFonts w:hint="eastAsia" w:hAnsi="宋体" w:cs="宋体"/>
          <w:sz w:val="20"/>
          <w:highlight w:val="none"/>
        </w:rPr>
        <w:t>（三）比选有效期：竞选文件及有关承诺文件有效期为提交竞选文件截止时间起90天。</w:t>
      </w:r>
    </w:p>
    <w:p w14:paraId="00012E0A">
      <w:pPr>
        <w:pStyle w:val="181"/>
        <w:spacing w:line="480" w:lineRule="exact"/>
        <w:ind w:firstLine="400" w:firstLineChars="200"/>
        <w:rPr>
          <w:rFonts w:hint="eastAsia" w:hAnsi="宋体" w:cs="宋体"/>
          <w:sz w:val="20"/>
          <w:highlight w:val="none"/>
        </w:rPr>
      </w:pPr>
      <w:r>
        <w:rPr>
          <w:rFonts w:hint="eastAsia" w:hAnsi="宋体" w:cs="宋体"/>
          <w:sz w:val="20"/>
          <w:highlight w:val="none"/>
        </w:rPr>
        <w:t>（四）修正错误</w:t>
      </w:r>
    </w:p>
    <w:p w14:paraId="484FF2ED">
      <w:pPr>
        <w:pStyle w:val="181"/>
        <w:spacing w:line="480" w:lineRule="exact"/>
        <w:ind w:firstLine="400" w:firstLineChars="200"/>
        <w:rPr>
          <w:rFonts w:hint="eastAsia" w:hAnsi="宋体" w:cs="宋体"/>
          <w:sz w:val="20"/>
          <w:highlight w:val="none"/>
        </w:rPr>
      </w:pPr>
      <w:r>
        <w:rPr>
          <w:rFonts w:hint="eastAsia" w:hAnsi="宋体" w:cs="宋体"/>
          <w:sz w:val="20"/>
          <w:highlight w:val="none"/>
        </w:rPr>
        <w:t>1．若竞选人所递交的竞选文件或报价中的价格出现大写金额和小写金额不一致的错误，以大写金额修正为准。</w:t>
      </w:r>
    </w:p>
    <w:p w14:paraId="3E2737E7">
      <w:pPr>
        <w:pStyle w:val="181"/>
        <w:spacing w:line="480" w:lineRule="exact"/>
        <w:ind w:firstLine="400" w:firstLineChars="200"/>
        <w:rPr>
          <w:rFonts w:hint="eastAsia" w:hAnsi="宋体" w:cs="宋体"/>
          <w:sz w:val="20"/>
          <w:highlight w:val="none"/>
        </w:rPr>
      </w:pPr>
      <w:r>
        <w:rPr>
          <w:rFonts w:hint="eastAsia" w:hAnsi="宋体" w:cs="宋体"/>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1987D67">
      <w:pPr>
        <w:pStyle w:val="181"/>
        <w:spacing w:line="480" w:lineRule="exact"/>
        <w:ind w:firstLine="400" w:firstLineChars="200"/>
        <w:rPr>
          <w:rFonts w:hint="eastAsia" w:hAnsi="宋体" w:cs="宋体"/>
          <w:sz w:val="20"/>
          <w:highlight w:val="none"/>
        </w:rPr>
      </w:pPr>
      <w:r>
        <w:rPr>
          <w:rFonts w:hint="eastAsia" w:hAnsi="宋体" w:cs="宋体"/>
          <w:sz w:val="20"/>
          <w:highlight w:val="none"/>
        </w:rPr>
        <w:t>（五）提交竞选文件的份数和签署</w:t>
      </w:r>
    </w:p>
    <w:p w14:paraId="520F7BC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1．竞选文件一式三份，其中正本一份，副本一份，电子文档一份（电子文档内容应与纸质文件正本一致）副本可为正本的复印件，应与正本一致，如出现不一致情况以正本为准。</w:t>
      </w:r>
    </w:p>
    <w:p w14:paraId="370C9DAC">
      <w:pPr>
        <w:pStyle w:val="181"/>
        <w:spacing w:line="480" w:lineRule="exact"/>
        <w:ind w:firstLine="400" w:firstLineChars="200"/>
        <w:rPr>
          <w:rFonts w:hint="eastAsia" w:hAnsi="宋体" w:cs="宋体"/>
          <w:sz w:val="20"/>
          <w:highlight w:val="none"/>
        </w:rPr>
      </w:pPr>
      <w:r>
        <w:rPr>
          <w:rFonts w:hint="eastAsia" w:hAnsi="宋体" w:cs="宋体"/>
          <w:sz w:val="20"/>
          <w:highlight w:val="none"/>
        </w:rPr>
        <w:t>2．在竞选文件正本中，竞争性比选文件第六篇竞选文件编制要求中规定签字、盖章的地方必须按其规定签字、盖章。</w:t>
      </w:r>
    </w:p>
    <w:p w14:paraId="7A0991A5">
      <w:pPr>
        <w:pStyle w:val="181"/>
        <w:spacing w:line="480" w:lineRule="exact"/>
        <w:ind w:firstLine="400" w:firstLineChars="200"/>
        <w:rPr>
          <w:rFonts w:hint="eastAsia" w:hAnsi="宋体" w:cs="宋体"/>
          <w:sz w:val="20"/>
          <w:highlight w:val="none"/>
        </w:rPr>
      </w:pPr>
      <w:r>
        <w:rPr>
          <w:rFonts w:hint="eastAsia" w:hAnsi="宋体" w:cs="宋体"/>
          <w:sz w:val="20"/>
          <w:highlight w:val="none"/>
        </w:rPr>
        <w:t>（六）竞选文件的递交</w:t>
      </w:r>
    </w:p>
    <w:p w14:paraId="5C254FB1">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1．竞选文件的密封与标记</w:t>
      </w:r>
    </w:p>
    <w:p w14:paraId="1E6F10BF">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5E221E4">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2．竞选文件递交截止时间：参阅竞争性比选邀请书。</w:t>
      </w:r>
    </w:p>
    <w:p w14:paraId="6F3AEBA3">
      <w:pPr>
        <w:pStyle w:val="181"/>
        <w:spacing w:line="480" w:lineRule="exact"/>
        <w:ind w:firstLine="400" w:firstLineChars="200"/>
        <w:rPr>
          <w:rFonts w:hint="eastAsia" w:hAnsi="宋体" w:cs="宋体"/>
          <w:sz w:val="20"/>
          <w:highlight w:val="none"/>
        </w:rPr>
      </w:pPr>
      <w:r>
        <w:rPr>
          <w:rFonts w:hint="eastAsia" w:hAnsi="宋体" w:cs="宋体"/>
          <w:sz w:val="20"/>
          <w:highlight w:val="none"/>
        </w:rPr>
        <w:t>3．竞选文件语言：简体中文</w:t>
      </w:r>
    </w:p>
    <w:p w14:paraId="426EB4D1">
      <w:pPr>
        <w:pStyle w:val="181"/>
        <w:spacing w:line="480" w:lineRule="exact"/>
        <w:ind w:firstLine="400" w:firstLineChars="200"/>
        <w:rPr>
          <w:rFonts w:hint="eastAsia" w:hAnsi="宋体" w:cs="宋体"/>
          <w:sz w:val="20"/>
          <w:highlight w:val="none"/>
        </w:rPr>
      </w:pPr>
      <w:r>
        <w:rPr>
          <w:rFonts w:hint="eastAsia" w:hAnsi="宋体" w:cs="宋体"/>
          <w:sz w:val="20"/>
          <w:highlight w:val="none"/>
        </w:rPr>
        <w:t>（七）竞选人参与人员</w:t>
      </w:r>
    </w:p>
    <w:p w14:paraId="2C1B7F48">
      <w:pPr>
        <w:pStyle w:val="181"/>
        <w:spacing w:line="480" w:lineRule="exact"/>
        <w:ind w:firstLine="400" w:firstLineChars="200"/>
        <w:rPr>
          <w:rFonts w:hint="eastAsia" w:hAnsi="宋体" w:cs="宋体"/>
          <w:sz w:val="20"/>
          <w:highlight w:val="none"/>
        </w:rPr>
      </w:pPr>
      <w:r>
        <w:rPr>
          <w:rFonts w:hint="eastAsia" w:hAnsi="宋体" w:cs="宋体"/>
          <w:sz w:val="20"/>
          <w:highlight w:val="none"/>
        </w:rPr>
        <w:t>各个竞选人可派1-2名代表参与比选，至少1人应为法定代表人或具有法定代表人授权委托书的授权代表。</w:t>
      </w:r>
    </w:p>
    <w:p w14:paraId="35EEC054">
      <w:pPr>
        <w:pStyle w:val="7"/>
        <w:spacing w:before="0" w:after="0" w:line="480" w:lineRule="exact"/>
        <w:rPr>
          <w:rFonts w:hint="eastAsia" w:ascii="宋体" w:hAnsi="宋体" w:cs="宋体"/>
          <w:sz w:val="20"/>
          <w:highlight w:val="none"/>
        </w:rPr>
      </w:pPr>
      <w:bookmarkStart w:id="106" w:name="_Toc428437953"/>
      <w:bookmarkStart w:id="107" w:name="_Toc23558"/>
      <w:bookmarkStart w:id="108" w:name="_Toc22904"/>
      <w:r>
        <w:rPr>
          <w:rFonts w:hint="eastAsia" w:ascii="宋体" w:hAnsi="宋体" w:cs="宋体"/>
          <w:sz w:val="20"/>
          <w:highlight w:val="none"/>
        </w:rPr>
        <w:t>四、中选人的确认和变更</w:t>
      </w:r>
      <w:bookmarkEnd w:id="106"/>
      <w:bookmarkEnd w:id="107"/>
      <w:bookmarkEnd w:id="108"/>
    </w:p>
    <w:p w14:paraId="235521D2">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（一）中选人的确认</w:t>
      </w:r>
    </w:p>
    <w:p w14:paraId="13FF3DD3">
      <w:pPr>
        <w:pStyle w:val="181"/>
        <w:spacing w:line="480" w:lineRule="exact"/>
        <w:ind w:firstLine="400" w:firstLineChars="200"/>
        <w:rPr>
          <w:rFonts w:hint="eastAsia" w:hAnsi="宋体" w:cs="宋体"/>
          <w:sz w:val="20"/>
          <w:highlight w:val="none"/>
        </w:rPr>
      </w:pPr>
      <w:r>
        <w:rPr>
          <w:rFonts w:hint="eastAsia" w:hAnsi="宋体" w:cs="宋体"/>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1F37489">
      <w:pPr>
        <w:pStyle w:val="181"/>
        <w:spacing w:line="480" w:lineRule="exact"/>
        <w:ind w:firstLine="400" w:firstLineChars="200"/>
        <w:rPr>
          <w:rFonts w:hint="eastAsia" w:hAnsi="宋体" w:cs="宋体"/>
          <w:sz w:val="20"/>
          <w:highlight w:val="none"/>
        </w:rPr>
      </w:pPr>
      <w:r>
        <w:rPr>
          <w:rFonts w:hint="eastAsia" w:hAnsi="宋体" w:cs="宋体"/>
          <w:sz w:val="20"/>
          <w:highlight w:val="none"/>
        </w:rPr>
        <w:t>（二）中选人的变更</w:t>
      </w:r>
    </w:p>
    <w:p w14:paraId="33CA7E0B">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中选人拒绝与比选人签订合同的，比选人可以按照评选报告推荐的中选候选竞选人顺序，确定排名下一位的候选人为中选人，也可以重新开展比选。</w:t>
      </w:r>
    </w:p>
    <w:p w14:paraId="7A523067">
      <w:pPr>
        <w:pStyle w:val="7"/>
        <w:spacing w:before="0" w:after="0" w:line="480" w:lineRule="exact"/>
        <w:rPr>
          <w:rFonts w:hint="eastAsia" w:ascii="宋体" w:hAnsi="宋体" w:cs="宋体"/>
          <w:sz w:val="20"/>
          <w:highlight w:val="none"/>
        </w:rPr>
      </w:pPr>
      <w:bookmarkStart w:id="109" w:name="_Toc342913395"/>
      <w:bookmarkStart w:id="110" w:name="_Toc1192"/>
      <w:bookmarkStart w:id="111" w:name="_Toc14704"/>
      <w:bookmarkStart w:id="112" w:name="_Toc102227321"/>
      <w:bookmarkStart w:id="113" w:name="_Toc428437954"/>
      <w:r>
        <w:rPr>
          <w:rFonts w:hint="eastAsia" w:ascii="宋体" w:hAnsi="宋体" w:cs="宋体"/>
          <w:sz w:val="20"/>
          <w:highlight w:val="none"/>
        </w:rPr>
        <w:t>五、中选通知</w:t>
      </w:r>
      <w:bookmarkEnd w:id="109"/>
      <w:bookmarkEnd w:id="110"/>
      <w:bookmarkEnd w:id="111"/>
      <w:bookmarkEnd w:id="112"/>
      <w:bookmarkEnd w:id="113"/>
    </w:p>
    <w:p w14:paraId="3E17D967">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（一）中选人确定后，将在“重庆市制造业人才服务中心”官方网站（www.cidcchina.com）上发布中选结果公告，公示期为1个工作日。</w:t>
      </w:r>
    </w:p>
    <w:p w14:paraId="33FC132B">
      <w:pPr>
        <w:pStyle w:val="181"/>
        <w:spacing w:line="480" w:lineRule="exact"/>
        <w:ind w:firstLine="400" w:firstLineChars="200"/>
        <w:rPr>
          <w:rFonts w:hint="eastAsia" w:hAnsi="宋体" w:cs="宋体"/>
          <w:sz w:val="20"/>
          <w:highlight w:val="none"/>
        </w:rPr>
      </w:pPr>
      <w:r>
        <w:rPr>
          <w:rFonts w:hint="eastAsia" w:hAnsi="宋体" w:cs="宋体"/>
          <w:sz w:val="20"/>
          <w:highlight w:val="none"/>
        </w:rPr>
        <w:t>（二）结果公告发出同时，比选代理机构将以书面形式发出《中选通知书》。《中选通知书》一经发出即发生法律效力。</w:t>
      </w:r>
    </w:p>
    <w:p w14:paraId="68782EC9">
      <w:pPr>
        <w:pStyle w:val="181"/>
        <w:spacing w:line="480" w:lineRule="exact"/>
        <w:ind w:firstLine="400" w:firstLineChars="200"/>
        <w:rPr>
          <w:rFonts w:hint="eastAsia" w:hAnsi="宋体" w:cs="宋体"/>
          <w:sz w:val="20"/>
          <w:highlight w:val="none"/>
        </w:rPr>
      </w:pPr>
      <w:r>
        <w:rPr>
          <w:rFonts w:hint="eastAsia" w:hAnsi="宋体" w:cs="宋体"/>
          <w:sz w:val="20"/>
          <w:highlight w:val="none"/>
        </w:rPr>
        <w:t>（三）《中选通知书》将作为签订合同的依据。</w:t>
      </w:r>
    </w:p>
    <w:p w14:paraId="65A7D0E0">
      <w:pPr>
        <w:pStyle w:val="181"/>
        <w:spacing w:line="480" w:lineRule="exact"/>
        <w:ind w:firstLine="400" w:firstLineChars="200"/>
        <w:rPr>
          <w:rFonts w:hint="eastAsia" w:hAnsi="宋体" w:cs="宋体"/>
          <w:sz w:val="20"/>
          <w:highlight w:val="none"/>
        </w:rPr>
      </w:pPr>
      <w:r>
        <w:rPr>
          <w:rFonts w:hint="eastAsia" w:hAnsi="宋体" w:cs="宋体"/>
          <w:sz w:val="20"/>
          <w:highlight w:val="none"/>
        </w:rPr>
        <w:t>（四）如有竞选人对中选结果提出质疑的，在质疑处理完毕后发出中选通知书。</w:t>
      </w:r>
    </w:p>
    <w:p w14:paraId="720504E1">
      <w:pPr>
        <w:pStyle w:val="7"/>
        <w:spacing w:before="0" w:after="0" w:line="480" w:lineRule="exact"/>
        <w:rPr>
          <w:rFonts w:hint="eastAsia" w:ascii="宋体" w:hAnsi="宋体" w:cs="宋体"/>
          <w:sz w:val="20"/>
          <w:highlight w:val="none"/>
        </w:rPr>
      </w:pPr>
      <w:bookmarkStart w:id="114" w:name="_Toc8879"/>
      <w:bookmarkStart w:id="115" w:name="_Toc21925"/>
      <w:bookmarkStart w:id="116" w:name="_Toc428437956"/>
      <w:r>
        <w:rPr>
          <w:rFonts w:hint="eastAsia" w:ascii="宋体" w:hAnsi="宋体" w:cs="宋体"/>
          <w:sz w:val="20"/>
          <w:highlight w:val="none"/>
        </w:rPr>
        <w:t>六、比选代理服务费</w:t>
      </w:r>
      <w:bookmarkEnd w:id="114"/>
      <w:bookmarkEnd w:id="115"/>
      <w:bookmarkEnd w:id="116"/>
    </w:p>
    <w:p w14:paraId="45990DF8">
      <w:pPr>
        <w:spacing w:line="480" w:lineRule="exact"/>
        <w:ind w:firstLine="400" w:firstLineChars="200"/>
        <w:rPr>
          <w:rFonts w:hint="eastAsia" w:ascii="宋体" w:hAnsi="宋体" w:cs="宋体"/>
          <w:b/>
          <w:highlight w:val="none"/>
        </w:rPr>
      </w:pPr>
      <w:bookmarkStart w:id="117" w:name="OLE_LINK8"/>
      <w:bookmarkStart w:id="118" w:name="OLE_LINK7"/>
      <w:bookmarkStart w:id="119" w:name="_Toc102227322"/>
      <w:bookmarkStart w:id="120" w:name="_Toc428437958"/>
      <w:bookmarkStart w:id="121" w:name="_Toc342913396"/>
      <w:r>
        <w:rPr>
          <w:rFonts w:hint="eastAsia" w:ascii="宋体" w:hAnsi="宋体" w:cs="宋体"/>
          <w:highlight w:val="none"/>
        </w:rPr>
        <w:t>1.竞选人中选后向比选代理机构缴纳比选代理服务费，本项目比选代理服务费为：中选价的1.5%，不足4000元的按照4000元收取。</w:t>
      </w:r>
    </w:p>
    <w:bookmarkEnd w:id="117"/>
    <w:bookmarkEnd w:id="118"/>
    <w:p w14:paraId="1BB9C208">
      <w:pPr>
        <w:spacing w:line="480" w:lineRule="exact"/>
        <w:ind w:firstLine="400" w:firstLineChars="200"/>
        <w:rPr>
          <w:rFonts w:hint="eastAsia" w:ascii="宋体" w:hAnsi="宋体" w:cs="宋体"/>
          <w:highlight w:val="none"/>
        </w:rPr>
      </w:pPr>
      <w:r>
        <w:rPr>
          <w:rFonts w:hint="eastAsia" w:ascii="宋体" w:hAnsi="宋体" w:cs="宋体"/>
          <w:highlight w:val="none"/>
        </w:rPr>
        <w:t>2.比选代理服务费缴纳账号：</w:t>
      </w:r>
    </w:p>
    <w:p w14:paraId="405565B4">
      <w:pPr>
        <w:spacing w:line="480" w:lineRule="exact"/>
        <w:ind w:firstLine="400" w:firstLineChars="200"/>
        <w:rPr>
          <w:rFonts w:hint="eastAsia" w:ascii="宋体" w:hAnsi="宋体" w:cs="宋体"/>
          <w:highlight w:val="none"/>
        </w:rPr>
      </w:pPr>
      <w:r>
        <w:rPr>
          <w:rFonts w:hint="eastAsia" w:ascii="宋体" w:hAnsi="宋体" w:cs="宋体"/>
          <w:highlight w:val="none"/>
        </w:rPr>
        <w:t>户    名：瀚景项目管理有限公司重庆分公司</w:t>
      </w:r>
    </w:p>
    <w:p w14:paraId="272B7818">
      <w:pPr>
        <w:spacing w:line="480" w:lineRule="exact"/>
        <w:ind w:firstLine="400" w:firstLineChars="200"/>
        <w:rPr>
          <w:rFonts w:hint="eastAsia" w:ascii="宋体" w:hAnsi="宋体" w:cs="宋体"/>
          <w:highlight w:val="none"/>
        </w:rPr>
      </w:pPr>
      <w:r>
        <w:rPr>
          <w:rFonts w:hint="eastAsia" w:ascii="宋体" w:hAnsi="宋体" w:cs="宋体"/>
          <w:highlight w:val="none"/>
        </w:rPr>
        <w:t>账    号：123908446310202</w:t>
      </w:r>
    </w:p>
    <w:p w14:paraId="49AAF20E">
      <w:pPr>
        <w:spacing w:line="480" w:lineRule="exact"/>
        <w:ind w:firstLine="400" w:firstLineChars="200"/>
        <w:rPr>
          <w:rFonts w:hint="eastAsia" w:ascii="宋体" w:hAnsi="宋体" w:cs="宋体"/>
          <w:highlight w:val="none"/>
        </w:rPr>
      </w:pPr>
      <w:r>
        <w:rPr>
          <w:rFonts w:hint="eastAsia" w:ascii="宋体" w:hAnsi="宋体" w:cs="宋体"/>
          <w:highlight w:val="none"/>
        </w:rPr>
        <w:t>开户银行：</w:t>
      </w:r>
      <w:r>
        <w:rPr>
          <w:rFonts w:hint="eastAsia" w:ascii="宋体" w:hAnsi="宋体" w:cs="宋体"/>
          <w:szCs w:val="28"/>
          <w:highlight w:val="none"/>
        </w:rPr>
        <w:t>招商银行重庆分行西部科学城支行</w:t>
      </w:r>
    </w:p>
    <w:p w14:paraId="3E14EBE9">
      <w:pPr>
        <w:spacing w:line="480" w:lineRule="exact"/>
        <w:ind w:firstLine="400" w:firstLineChars="200"/>
        <w:rPr>
          <w:rFonts w:hint="eastAsia" w:ascii="宋体" w:hAnsi="宋体" w:cs="宋体"/>
          <w:highlight w:val="none"/>
        </w:rPr>
      </w:pPr>
      <w:r>
        <w:rPr>
          <w:rFonts w:hint="eastAsia" w:ascii="宋体" w:hAnsi="宋体" w:cs="宋体"/>
          <w:highlight w:val="none"/>
        </w:rPr>
        <w:t>备注：项目编号+代理费</w:t>
      </w:r>
    </w:p>
    <w:p w14:paraId="43AB27E8">
      <w:pPr>
        <w:pStyle w:val="7"/>
        <w:spacing w:before="0" w:after="0" w:line="480" w:lineRule="exact"/>
        <w:rPr>
          <w:rFonts w:hint="eastAsia" w:ascii="宋体" w:hAnsi="宋体" w:cs="宋体"/>
          <w:sz w:val="20"/>
          <w:highlight w:val="none"/>
        </w:rPr>
      </w:pPr>
      <w:bookmarkStart w:id="122" w:name="_Toc24601"/>
      <w:bookmarkStart w:id="123" w:name="_Toc192"/>
      <w:r>
        <w:rPr>
          <w:rFonts w:hint="eastAsia" w:ascii="宋体" w:hAnsi="宋体" w:cs="宋体"/>
          <w:sz w:val="20"/>
          <w:highlight w:val="none"/>
        </w:rPr>
        <w:t>七、签订</w:t>
      </w:r>
      <w:bookmarkEnd w:id="119"/>
      <w:r>
        <w:rPr>
          <w:rFonts w:hint="eastAsia" w:ascii="宋体" w:hAnsi="宋体" w:cs="宋体"/>
          <w:sz w:val="20"/>
          <w:highlight w:val="none"/>
        </w:rPr>
        <w:t>合同</w:t>
      </w:r>
      <w:bookmarkEnd w:id="120"/>
      <w:bookmarkEnd w:id="121"/>
      <w:bookmarkEnd w:id="122"/>
      <w:bookmarkEnd w:id="123"/>
    </w:p>
    <w:p w14:paraId="1826B617">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20245CC9">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（二）竞争性比选文件、竞选人的竞选文件及澄清文件等，均为签订采购合同的依据。</w:t>
      </w:r>
    </w:p>
    <w:p w14:paraId="2E0848FD">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（三）合同生效条款由供需双方约定，法律、行政法规规定应当办理批准、登记等手续后生效的合同，依照其规定。</w:t>
      </w:r>
    </w:p>
    <w:p w14:paraId="0EE4CDB5">
      <w:pPr>
        <w:pStyle w:val="6"/>
        <w:spacing w:line="480" w:lineRule="exact"/>
        <w:jc w:val="center"/>
        <w:rPr>
          <w:rFonts w:hint="eastAsia" w:ascii="宋体" w:hAnsi="宋体" w:eastAsia="宋体" w:cs="宋体"/>
          <w:sz w:val="36"/>
          <w:szCs w:val="36"/>
          <w:highlight w:val="none"/>
        </w:rPr>
      </w:pPr>
      <w:r>
        <w:rPr>
          <w:rFonts w:hint="eastAsia" w:ascii="宋体" w:hAnsi="宋体" w:eastAsia="宋体" w:cs="宋体"/>
          <w:sz w:val="28"/>
          <w:szCs w:val="28"/>
          <w:highlight w:val="none"/>
        </w:rPr>
        <w:br w:type="page"/>
      </w:r>
      <w:bookmarkStart w:id="124" w:name="_Toc28212"/>
      <w:bookmarkStart w:id="125" w:name="_Toc14671"/>
      <w:r>
        <w:rPr>
          <w:rFonts w:hint="eastAsia" w:ascii="宋体" w:hAnsi="宋体" w:eastAsia="宋体" w:cs="宋体"/>
          <w:sz w:val="36"/>
          <w:szCs w:val="36"/>
          <w:highlight w:val="none"/>
        </w:rPr>
        <w:t>第六篇  采购合同</w:t>
      </w:r>
      <w:bookmarkEnd w:id="124"/>
      <w:bookmarkEnd w:id="125"/>
    </w:p>
    <w:p w14:paraId="7AB44A47">
      <w:pPr>
        <w:rPr>
          <w:rFonts w:hint="eastAsia" w:ascii="宋体" w:hAnsi="宋体" w:cs="宋体"/>
          <w:highlight w:val="none"/>
        </w:rPr>
      </w:pPr>
    </w:p>
    <w:p w14:paraId="71928877">
      <w:pPr>
        <w:rPr>
          <w:rFonts w:hint="eastAsia" w:ascii="宋体" w:hAnsi="宋体" w:cs="宋体"/>
          <w:highlight w:val="none"/>
        </w:rPr>
      </w:pPr>
    </w:p>
    <w:p w14:paraId="1D8A350B">
      <w:pPr>
        <w:rPr>
          <w:rFonts w:hint="eastAsia" w:ascii="宋体" w:hAnsi="宋体" w:cs="宋体"/>
          <w:highlight w:val="none"/>
        </w:rPr>
      </w:pPr>
      <w:r>
        <w:rPr>
          <w:rFonts w:hint="eastAsia" w:ascii="宋体" w:hAnsi="宋体" w:cs="宋体"/>
          <w:highlight w:val="none"/>
        </w:rPr>
        <w:t>本项目本合同格式此处不作约定，签约双方可根据实际情况商定合同范式。</w:t>
      </w:r>
    </w:p>
    <w:p w14:paraId="2790E94E">
      <w:pPr>
        <w:pStyle w:val="6"/>
        <w:spacing w:line="360" w:lineRule="auto"/>
        <w:jc w:val="center"/>
        <w:rPr>
          <w:rFonts w:hint="eastAsia" w:ascii="宋体" w:hAnsi="宋体" w:eastAsia="宋体" w:cs="宋体"/>
          <w:sz w:val="36"/>
          <w:szCs w:val="36"/>
          <w:highlight w:val="none"/>
        </w:rPr>
        <w:sectPr>
          <w:pgSz w:w="11907" w:h="16840"/>
          <w:pgMar w:top="850" w:right="850" w:bottom="850" w:left="850" w:header="851" w:footer="992" w:gutter="0"/>
          <w:cols w:space="720" w:num="1"/>
          <w:docGrid w:linePitch="380" w:charSpace="-5735"/>
        </w:sectPr>
      </w:pPr>
    </w:p>
    <w:p w14:paraId="58BF4824">
      <w:pPr>
        <w:pStyle w:val="6"/>
        <w:spacing w:line="360" w:lineRule="auto"/>
        <w:jc w:val="center"/>
        <w:rPr>
          <w:rFonts w:hint="eastAsia" w:ascii="宋体" w:hAnsi="宋体" w:eastAsia="宋体" w:cs="宋体"/>
          <w:sz w:val="36"/>
          <w:szCs w:val="36"/>
          <w:highlight w:val="none"/>
        </w:rPr>
      </w:pPr>
      <w:bookmarkStart w:id="126" w:name="_Toc7022"/>
    </w:p>
    <w:p w14:paraId="3D3F79F3">
      <w:pPr>
        <w:pStyle w:val="6"/>
        <w:spacing w:line="360" w:lineRule="auto"/>
        <w:jc w:val="center"/>
        <w:rPr>
          <w:rFonts w:hint="eastAsia" w:ascii="宋体" w:hAnsi="宋体" w:eastAsia="宋体" w:cs="宋体"/>
          <w:sz w:val="36"/>
          <w:szCs w:val="36"/>
          <w:highlight w:val="none"/>
        </w:rPr>
      </w:pPr>
      <w:bookmarkStart w:id="127" w:name="_Toc26063"/>
      <w:r>
        <w:rPr>
          <w:rFonts w:hint="eastAsia" w:ascii="宋体" w:hAnsi="宋体" w:eastAsia="宋体" w:cs="宋体"/>
          <w:sz w:val="36"/>
          <w:szCs w:val="36"/>
          <w:highlight w:val="none"/>
        </w:rPr>
        <w:t>第七篇  竞选文件编制要求</w:t>
      </w:r>
      <w:bookmarkEnd w:id="89"/>
      <w:bookmarkEnd w:id="126"/>
      <w:bookmarkEnd w:id="127"/>
    </w:p>
    <w:p w14:paraId="473636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一、竞选文件封面</w:t>
      </w:r>
    </w:p>
    <w:p w14:paraId="05C9EA9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二、经济部分</w:t>
      </w:r>
    </w:p>
    <w:p w14:paraId="2E3A69B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（一）竞争性比选报价</w:t>
      </w:r>
    </w:p>
    <w:p w14:paraId="562EDB5C">
      <w:pPr>
        <w:spacing w:line="360" w:lineRule="auto"/>
        <w:ind w:firstLine="400" w:firstLineChars="200"/>
        <w:rPr>
          <w:rFonts w:hint="eastAsia" w:ascii="宋体" w:hAnsi="宋体" w:eastAsia="宋体" w:cs="宋体"/>
          <w:szCs w:val="28"/>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二</w:t>
      </w:r>
      <w:r>
        <w:rPr>
          <w:rFonts w:hint="eastAsia" w:ascii="宋体" w:hAnsi="宋体" w:cs="宋体"/>
          <w:szCs w:val="28"/>
          <w:highlight w:val="none"/>
          <w:lang w:eastAsia="zh-CN"/>
        </w:rPr>
        <w:t>）</w:t>
      </w:r>
      <w:r>
        <w:rPr>
          <w:rFonts w:hint="eastAsia" w:ascii="宋体" w:hAnsi="宋体" w:cs="宋体"/>
          <w:szCs w:val="28"/>
          <w:highlight w:val="none"/>
          <w:lang w:val="en-US" w:eastAsia="zh-CN"/>
        </w:rPr>
        <w:t>明细报价表</w:t>
      </w:r>
    </w:p>
    <w:p w14:paraId="11F5914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三、服务部分</w:t>
      </w:r>
    </w:p>
    <w:p w14:paraId="14D332C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（一）服务响应偏离表</w:t>
      </w:r>
    </w:p>
    <w:p w14:paraId="0550AC6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（二）服务评审需提供的材料（格式自定）</w:t>
      </w:r>
    </w:p>
    <w:p w14:paraId="02F3B62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四、商务部分</w:t>
      </w:r>
    </w:p>
    <w:p w14:paraId="5A9FC6D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（一）商务响应偏离表</w:t>
      </w:r>
    </w:p>
    <w:p w14:paraId="3E9CFE2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（二）商务评审需提供的材料（格式自定）</w:t>
      </w:r>
    </w:p>
    <w:p w14:paraId="27CFF8CA">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（三）不可抗力承诺函（格式）</w:t>
      </w:r>
    </w:p>
    <w:p w14:paraId="70881B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（四）其它优惠承诺（如有，格式自定。）</w:t>
      </w:r>
    </w:p>
    <w:p w14:paraId="308847BF">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五、资格条件及其他</w:t>
      </w:r>
    </w:p>
    <w:p w14:paraId="77354A84">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（一）资格条件</w:t>
      </w:r>
    </w:p>
    <w:p w14:paraId="5278ABE1">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（二）其他应提供的资料</w:t>
      </w:r>
    </w:p>
    <w:p w14:paraId="7A66AF60">
      <w:pPr>
        <w:spacing w:line="360" w:lineRule="auto"/>
        <w:ind w:firstLine="420" w:firstLineChars="200"/>
        <w:rPr>
          <w:rFonts w:hint="eastAsia" w:ascii="宋体" w:hAnsi="宋体" w:cs="宋体"/>
          <w:sz w:val="21"/>
          <w:szCs w:val="21"/>
          <w:highlight w:val="none"/>
        </w:rPr>
      </w:pPr>
    </w:p>
    <w:p w14:paraId="5062F182">
      <w:pPr>
        <w:spacing w:line="360" w:lineRule="auto"/>
        <w:ind w:firstLine="480" w:firstLineChars="200"/>
        <w:rPr>
          <w:rFonts w:hint="eastAsia" w:ascii="宋体" w:hAnsi="宋体" w:cs="宋体"/>
          <w:sz w:val="24"/>
          <w:szCs w:val="24"/>
          <w:highlight w:val="none"/>
        </w:rPr>
      </w:pPr>
    </w:p>
    <w:p w14:paraId="7ED7D6F9">
      <w:pPr>
        <w:spacing w:line="360" w:lineRule="auto"/>
        <w:ind w:firstLine="480" w:firstLineChars="200"/>
        <w:rPr>
          <w:rFonts w:hint="eastAsia" w:ascii="宋体" w:hAnsi="宋体" w:cs="宋体"/>
          <w:sz w:val="24"/>
          <w:szCs w:val="24"/>
          <w:highlight w:val="none"/>
        </w:rPr>
      </w:pPr>
    </w:p>
    <w:p w14:paraId="395F0AFD">
      <w:pPr>
        <w:spacing w:line="360" w:lineRule="auto"/>
        <w:ind w:firstLine="480" w:firstLineChars="200"/>
        <w:rPr>
          <w:rFonts w:hint="eastAsia" w:ascii="宋体" w:hAnsi="宋体" w:cs="宋体"/>
          <w:sz w:val="24"/>
          <w:szCs w:val="24"/>
          <w:highlight w:val="none"/>
        </w:rPr>
      </w:pPr>
    </w:p>
    <w:p w14:paraId="0E35618E">
      <w:pPr>
        <w:spacing w:line="360" w:lineRule="auto"/>
        <w:ind w:firstLine="480" w:firstLineChars="200"/>
        <w:rPr>
          <w:rFonts w:hint="eastAsia" w:ascii="宋体" w:hAnsi="宋体" w:cs="宋体"/>
          <w:sz w:val="24"/>
          <w:szCs w:val="24"/>
          <w:highlight w:val="none"/>
        </w:rPr>
      </w:pPr>
    </w:p>
    <w:p w14:paraId="30EC4FAA">
      <w:pPr>
        <w:spacing w:line="360" w:lineRule="auto"/>
        <w:ind w:firstLine="480" w:firstLineChars="200"/>
        <w:rPr>
          <w:rFonts w:hint="eastAsia" w:ascii="宋体" w:hAnsi="宋体" w:cs="宋体"/>
          <w:sz w:val="24"/>
          <w:szCs w:val="24"/>
          <w:highlight w:val="none"/>
        </w:rPr>
      </w:pPr>
    </w:p>
    <w:p w14:paraId="74B906BE">
      <w:pPr>
        <w:spacing w:line="360" w:lineRule="auto"/>
        <w:ind w:firstLine="480" w:firstLineChars="200"/>
        <w:rPr>
          <w:rFonts w:hint="eastAsia" w:ascii="宋体" w:hAnsi="宋体" w:cs="宋体"/>
          <w:sz w:val="24"/>
          <w:szCs w:val="24"/>
          <w:highlight w:val="none"/>
        </w:rPr>
      </w:pPr>
    </w:p>
    <w:p w14:paraId="7944ACFE">
      <w:pPr>
        <w:spacing w:line="360" w:lineRule="auto"/>
        <w:ind w:firstLine="480" w:firstLineChars="200"/>
        <w:rPr>
          <w:rFonts w:hint="eastAsia" w:ascii="宋体" w:hAnsi="宋体" w:cs="宋体"/>
          <w:sz w:val="24"/>
          <w:szCs w:val="24"/>
          <w:highlight w:val="none"/>
        </w:rPr>
      </w:pPr>
    </w:p>
    <w:p w14:paraId="5AAD83C8">
      <w:pPr>
        <w:spacing w:line="360" w:lineRule="auto"/>
        <w:ind w:firstLine="480" w:firstLineChars="200"/>
        <w:rPr>
          <w:rFonts w:hint="eastAsia" w:ascii="宋体" w:hAnsi="宋体" w:cs="宋体"/>
          <w:sz w:val="24"/>
          <w:szCs w:val="24"/>
          <w:highlight w:val="none"/>
        </w:rPr>
      </w:pPr>
    </w:p>
    <w:p w14:paraId="4DA58512">
      <w:pPr>
        <w:spacing w:line="360" w:lineRule="auto"/>
        <w:ind w:firstLine="480" w:firstLineChars="200"/>
        <w:rPr>
          <w:rFonts w:hint="eastAsia" w:ascii="宋体" w:hAnsi="宋体" w:cs="宋体"/>
          <w:sz w:val="24"/>
          <w:szCs w:val="24"/>
          <w:highlight w:val="none"/>
        </w:rPr>
      </w:pPr>
    </w:p>
    <w:p w14:paraId="61EECF37">
      <w:pPr>
        <w:rPr>
          <w:rFonts w:hint="eastAsia" w:ascii="宋体" w:hAnsi="宋体" w:cs="宋体"/>
          <w:sz w:val="24"/>
          <w:szCs w:val="24"/>
          <w:highlight w:val="none"/>
        </w:rPr>
      </w:pPr>
      <w:bookmarkStart w:id="128" w:name="_Toc433792168"/>
      <w:bookmarkStart w:id="129" w:name="_Toc375666796"/>
      <w:bookmarkStart w:id="130" w:name="_Toc294083526"/>
      <w:bookmarkStart w:id="131" w:name="_Toc332630166"/>
      <w:bookmarkStart w:id="132" w:name="_Toc11602"/>
      <w:bookmarkStart w:id="133" w:name="_Toc350093071"/>
      <w:bookmarkStart w:id="134" w:name="_Toc333412485"/>
      <w:bookmarkStart w:id="135" w:name="_Toc377402559"/>
      <w:bookmarkStart w:id="136" w:name="_Toc328052593"/>
      <w:bookmarkStart w:id="137" w:name="_Toc375840799"/>
      <w:bookmarkStart w:id="138" w:name="_Toc375841207"/>
      <w:bookmarkStart w:id="139" w:name="_Toc350435647"/>
      <w:bookmarkStart w:id="140" w:name="_Toc342913419"/>
      <w:bookmarkStart w:id="141" w:name="_Toc313008356"/>
      <w:bookmarkStart w:id="142" w:name="_Toc313888360"/>
      <w:bookmarkStart w:id="143" w:name="_Toc12789073"/>
      <w:bookmarkStart w:id="144" w:name="_Toc283382454"/>
      <w:r>
        <w:rPr>
          <w:rFonts w:hint="eastAsia" w:ascii="宋体" w:hAnsi="宋体" w:cs="宋体"/>
          <w:sz w:val="24"/>
          <w:szCs w:val="24"/>
          <w:highlight w:val="none"/>
        </w:rPr>
        <w:br w:type="page"/>
      </w:r>
    </w:p>
    <w:p w14:paraId="21905C5B">
      <w:pPr>
        <w:pStyle w:val="7"/>
        <w:spacing w:before="0" w:after="0" w:line="480" w:lineRule="exact"/>
        <w:rPr>
          <w:rFonts w:hint="eastAsia" w:ascii="宋体" w:hAnsi="宋体" w:cs="宋体"/>
          <w:b w:val="0"/>
          <w:sz w:val="24"/>
          <w:szCs w:val="24"/>
          <w:highlight w:val="none"/>
        </w:rPr>
      </w:pPr>
      <w:bookmarkStart w:id="145" w:name="_Toc12917"/>
      <w:r>
        <w:rPr>
          <w:rFonts w:hint="eastAsia" w:ascii="宋体" w:hAnsi="宋体" w:cs="宋体"/>
          <w:b w:val="0"/>
          <w:sz w:val="24"/>
          <w:szCs w:val="24"/>
          <w:highlight w:val="none"/>
        </w:rPr>
        <w:t>一、竞选文件封面</w:t>
      </w:r>
      <w:bookmarkEnd w:id="128"/>
      <w:bookmarkEnd w:id="129"/>
      <w:bookmarkEnd w:id="130"/>
      <w:bookmarkEnd w:id="131"/>
      <w:bookmarkEnd w:id="132"/>
      <w:bookmarkEnd w:id="133"/>
      <w:bookmarkEnd w:id="134"/>
      <w:bookmarkEnd w:id="135"/>
      <w:bookmarkEnd w:id="136"/>
      <w:bookmarkEnd w:id="137"/>
      <w:bookmarkEnd w:id="138"/>
      <w:bookmarkEnd w:id="139"/>
      <w:bookmarkEnd w:id="145"/>
    </w:p>
    <w:p w14:paraId="3A33CDB3">
      <w:pPr>
        <w:rPr>
          <w:rFonts w:hint="eastAsia" w:ascii="宋体" w:hAnsi="宋体" w:cs="宋体"/>
          <w:highlight w:val="none"/>
        </w:rPr>
      </w:pPr>
    </w:p>
    <w:p w14:paraId="7067202B">
      <w:pPr>
        <w:rPr>
          <w:rFonts w:hint="eastAsia" w:ascii="宋体" w:hAnsi="宋体" w:cs="宋体"/>
          <w:highlight w:val="none"/>
        </w:rPr>
      </w:pPr>
    </w:p>
    <w:p w14:paraId="3F4A1126">
      <w:pPr>
        <w:rPr>
          <w:rFonts w:hint="eastAsia" w:ascii="宋体" w:hAnsi="宋体" w:cs="宋体"/>
          <w:highlight w:val="none"/>
        </w:rPr>
      </w:pPr>
    </w:p>
    <w:p w14:paraId="1780BEA4">
      <w:pPr>
        <w:rPr>
          <w:rFonts w:hint="eastAsia" w:ascii="宋体" w:hAnsi="宋体" w:cs="宋体"/>
          <w:highlight w:val="none"/>
        </w:rPr>
      </w:pPr>
    </w:p>
    <w:p w14:paraId="411E5944">
      <w:pPr>
        <w:rPr>
          <w:rFonts w:hint="eastAsia" w:ascii="宋体" w:hAnsi="宋体" w:cs="宋体"/>
          <w:highlight w:val="none"/>
        </w:rPr>
      </w:pPr>
    </w:p>
    <w:p w14:paraId="44536EAD">
      <w:pPr>
        <w:tabs>
          <w:tab w:val="left" w:pos="3600"/>
          <w:tab w:val="left" w:pos="4480"/>
          <w:tab w:val="left" w:pos="5360"/>
        </w:tabs>
        <w:autoSpaceDE w:val="0"/>
        <w:autoSpaceDN w:val="0"/>
        <w:adjustRightInd w:val="0"/>
        <w:snapToGrid w:val="0"/>
        <w:spacing w:line="360" w:lineRule="auto"/>
        <w:jc w:val="left"/>
        <w:rPr>
          <w:rFonts w:hint="eastAsia" w:ascii="宋体" w:hAnsi="宋体" w:cs="宋体"/>
          <w:sz w:val="44"/>
          <w:szCs w:val="44"/>
          <w:highlight w:val="none"/>
        </w:rPr>
      </w:pPr>
    </w:p>
    <w:p w14:paraId="4FC9CF0B">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竞选文件</w:t>
      </w:r>
    </w:p>
    <w:p w14:paraId="0C18BDEE">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2C3AFA4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6DA02CB7">
      <w:pPr>
        <w:autoSpaceDE w:val="0"/>
        <w:autoSpaceDN w:val="0"/>
        <w:adjustRightInd w:val="0"/>
        <w:snapToGrid w:val="0"/>
        <w:spacing w:line="360" w:lineRule="auto"/>
        <w:ind w:firstLine="706" w:firstLineChars="355"/>
        <w:jc w:val="left"/>
        <w:rPr>
          <w:rFonts w:hint="eastAsia" w:ascii="宋体" w:hAnsi="宋体" w:cs="宋体"/>
          <w:sz w:val="16"/>
          <w:szCs w:val="16"/>
          <w:highlight w:val="none"/>
        </w:rPr>
      </w:pPr>
      <w:r>
        <w:rPr>
          <w:rFonts w:hint="eastAsia" w:ascii="宋体" w:hAnsi="宋体" w:cs="宋体"/>
          <w:b/>
          <w:w w:val="99"/>
          <w:szCs w:val="28"/>
          <w:highlight w:val="none"/>
        </w:rPr>
        <w:t>项目编号：</w:t>
      </w:r>
    </w:p>
    <w:p w14:paraId="34E047CA">
      <w:pPr>
        <w:tabs>
          <w:tab w:val="left" w:pos="6904"/>
        </w:tabs>
        <w:autoSpaceDE w:val="0"/>
        <w:autoSpaceDN w:val="0"/>
        <w:adjustRightInd w:val="0"/>
        <w:snapToGrid w:val="0"/>
        <w:spacing w:line="360" w:lineRule="auto"/>
        <w:ind w:firstLine="706" w:firstLineChars="355"/>
        <w:jc w:val="left"/>
        <w:rPr>
          <w:rFonts w:hint="eastAsia" w:ascii="宋体" w:hAnsi="宋体" w:cs="宋体"/>
          <w:b/>
          <w:w w:val="99"/>
          <w:szCs w:val="28"/>
          <w:highlight w:val="none"/>
        </w:rPr>
      </w:pPr>
      <w:r>
        <w:rPr>
          <w:rFonts w:hint="eastAsia" w:ascii="宋体" w:hAnsi="宋体" w:cs="宋体"/>
          <w:b/>
          <w:w w:val="99"/>
          <w:szCs w:val="28"/>
          <w:highlight w:val="none"/>
        </w:rPr>
        <w:t>项目名称：</w:t>
      </w:r>
    </w:p>
    <w:p w14:paraId="1B2EEC0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72215B4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04B77602">
      <w:pPr>
        <w:autoSpaceDE w:val="0"/>
        <w:autoSpaceDN w:val="0"/>
        <w:adjustRightInd w:val="0"/>
        <w:snapToGrid w:val="0"/>
        <w:spacing w:line="360" w:lineRule="auto"/>
        <w:jc w:val="left"/>
        <w:rPr>
          <w:rFonts w:hint="eastAsia" w:ascii="宋体" w:hAnsi="宋体" w:cs="宋体"/>
          <w:b/>
          <w:highlight w:val="none"/>
          <w:u w:val="single"/>
        </w:rPr>
      </w:pPr>
    </w:p>
    <w:p w14:paraId="0D36DBA8">
      <w:pPr>
        <w:autoSpaceDE w:val="0"/>
        <w:autoSpaceDN w:val="0"/>
        <w:adjustRightInd w:val="0"/>
        <w:snapToGrid w:val="0"/>
        <w:spacing w:line="360" w:lineRule="auto"/>
        <w:jc w:val="left"/>
        <w:rPr>
          <w:rFonts w:hint="eastAsia" w:ascii="宋体" w:hAnsi="宋体" w:cs="宋体"/>
          <w:b/>
          <w:highlight w:val="none"/>
          <w:u w:val="single"/>
        </w:rPr>
      </w:pPr>
    </w:p>
    <w:p w14:paraId="0C9586F7">
      <w:pPr>
        <w:autoSpaceDE w:val="0"/>
        <w:autoSpaceDN w:val="0"/>
        <w:adjustRightInd w:val="0"/>
        <w:snapToGrid w:val="0"/>
        <w:spacing w:line="360" w:lineRule="auto"/>
        <w:jc w:val="left"/>
        <w:rPr>
          <w:rFonts w:hint="eastAsia" w:ascii="宋体" w:hAnsi="宋体" w:cs="宋体"/>
          <w:b/>
          <w:highlight w:val="none"/>
        </w:rPr>
      </w:pPr>
    </w:p>
    <w:p w14:paraId="5F67576B">
      <w:pPr>
        <w:autoSpaceDE w:val="0"/>
        <w:autoSpaceDN w:val="0"/>
        <w:adjustRightInd w:val="0"/>
        <w:snapToGrid w:val="0"/>
        <w:spacing w:line="360" w:lineRule="auto"/>
        <w:jc w:val="left"/>
        <w:rPr>
          <w:rFonts w:hint="eastAsia" w:ascii="宋体" w:hAnsi="宋体" w:cs="宋体"/>
          <w:b/>
          <w:highlight w:val="none"/>
        </w:rPr>
      </w:pPr>
    </w:p>
    <w:p w14:paraId="1A918BB9">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竞选人</w:t>
      </w:r>
      <w:r>
        <w:rPr>
          <w:rFonts w:hint="eastAsia" w:ascii="宋体" w:hAnsi="宋体" w:cs="宋体"/>
          <w:b/>
          <w:spacing w:val="1"/>
          <w:w w:val="99"/>
          <w:szCs w:val="28"/>
          <w:highlight w:val="none"/>
        </w:rPr>
        <w:t>：</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（公章）</w:t>
      </w:r>
    </w:p>
    <w:p w14:paraId="5CAA089B">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法定代表人或其授权代表：</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（签字）</w:t>
      </w:r>
    </w:p>
    <w:p w14:paraId="0218F855">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p>
    <w:p w14:paraId="12FB761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w w:val="99"/>
          <w:szCs w:val="28"/>
          <w:highlight w:val="none"/>
        </w:rPr>
      </w:pPr>
      <w:r>
        <w:rPr>
          <w:rFonts w:hint="eastAsia" w:ascii="宋体" w:hAnsi="宋体" w:cs="宋体"/>
          <w:b/>
          <w:w w:val="99"/>
          <w:szCs w:val="28"/>
          <w:highlight w:val="none"/>
          <w:u w:val="single"/>
        </w:rPr>
        <w:t xml:space="preserve">     　</w:t>
      </w:r>
      <w:r>
        <w:rPr>
          <w:rFonts w:hint="eastAsia" w:ascii="宋体" w:hAnsi="宋体" w:cs="宋体"/>
          <w:b/>
          <w:w w:val="99"/>
          <w:szCs w:val="28"/>
          <w:highlight w:val="none"/>
        </w:rPr>
        <w:t>年</w:t>
      </w:r>
      <w:r>
        <w:rPr>
          <w:rFonts w:hint="eastAsia" w:ascii="宋体" w:hAnsi="宋体" w:cs="宋体"/>
          <w:b/>
          <w:w w:val="99"/>
          <w:szCs w:val="28"/>
          <w:highlight w:val="none"/>
          <w:u w:val="single"/>
        </w:rPr>
        <w:t>　</w:t>
      </w:r>
      <w:r>
        <w:rPr>
          <w:rFonts w:hint="eastAsia" w:ascii="宋体" w:hAnsi="宋体" w:cs="宋体"/>
          <w:b/>
          <w:w w:val="99"/>
          <w:szCs w:val="28"/>
          <w:highlight w:val="none"/>
        </w:rPr>
        <w:t>月</w:t>
      </w:r>
      <w:r>
        <w:rPr>
          <w:rFonts w:hint="eastAsia" w:ascii="宋体" w:hAnsi="宋体" w:cs="宋体"/>
          <w:b/>
          <w:w w:val="99"/>
          <w:szCs w:val="28"/>
          <w:highlight w:val="none"/>
          <w:u w:val="single"/>
        </w:rPr>
        <w:t>　</w:t>
      </w:r>
      <w:r>
        <w:rPr>
          <w:rFonts w:hint="eastAsia" w:ascii="宋体" w:hAnsi="宋体" w:cs="宋体"/>
          <w:b/>
          <w:w w:val="99"/>
          <w:szCs w:val="28"/>
          <w:highlight w:val="none"/>
        </w:rPr>
        <w:t>日</w:t>
      </w:r>
    </w:p>
    <w:p w14:paraId="53ED7C4A">
      <w:pPr>
        <w:rPr>
          <w:rFonts w:hint="eastAsia" w:ascii="宋体" w:hAnsi="宋体" w:cs="宋体"/>
          <w:sz w:val="24"/>
          <w:szCs w:val="24"/>
          <w:highlight w:val="none"/>
        </w:rPr>
      </w:pPr>
      <w:bookmarkStart w:id="146" w:name="_Toc433792169"/>
      <w:bookmarkStart w:id="147" w:name="_Toc2658"/>
      <w:r>
        <w:rPr>
          <w:rFonts w:hint="eastAsia" w:ascii="宋体" w:hAnsi="宋体" w:cs="宋体"/>
          <w:sz w:val="24"/>
          <w:szCs w:val="24"/>
          <w:highlight w:val="none"/>
        </w:rPr>
        <w:br w:type="page"/>
      </w:r>
    </w:p>
    <w:p w14:paraId="58C5F501">
      <w:pPr>
        <w:pStyle w:val="7"/>
        <w:spacing w:before="0" w:after="0" w:line="480" w:lineRule="exact"/>
        <w:rPr>
          <w:rFonts w:hint="eastAsia" w:ascii="宋体" w:hAnsi="宋体" w:cs="宋体"/>
          <w:b w:val="0"/>
          <w:sz w:val="24"/>
          <w:szCs w:val="24"/>
          <w:highlight w:val="none"/>
        </w:rPr>
      </w:pPr>
      <w:bookmarkStart w:id="148" w:name="_Toc6140"/>
      <w:r>
        <w:rPr>
          <w:rFonts w:hint="eastAsia" w:ascii="宋体" w:hAnsi="宋体" w:cs="宋体"/>
          <w:b w:val="0"/>
          <w:sz w:val="24"/>
          <w:szCs w:val="24"/>
          <w:highlight w:val="none"/>
        </w:rPr>
        <w:t>二、经济部分</w:t>
      </w:r>
      <w:bookmarkEnd w:id="140"/>
      <w:bookmarkEnd w:id="141"/>
      <w:bookmarkEnd w:id="142"/>
      <w:bookmarkEnd w:id="146"/>
      <w:bookmarkEnd w:id="147"/>
      <w:bookmarkEnd w:id="148"/>
    </w:p>
    <w:bookmarkEnd w:id="143"/>
    <w:bookmarkEnd w:id="144"/>
    <w:p w14:paraId="3D55043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（一）竞争性比选报价函</w:t>
      </w:r>
    </w:p>
    <w:p w14:paraId="018EF4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竞争性比选报价函</w:t>
      </w:r>
    </w:p>
    <w:p w14:paraId="64426E54">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（比选人名称）                   </w:t>
      </w:r>
      <w:r>
        <w:rPr>
          <w:rFonts w:hint="eastAsia" w:ascii="宋体" w:hAnsi="宋体" w:cs="宋体"/>
          <w:sz w:val="24"/>
          <w:szCs w:val="24"/>
          <w:highlight w:val="none"/>
        </w:rPr>
        <w:t>：</w:t>
      </w:r>
    </w:p>
    <w:p w14:paraId="638F69BA">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我方收到____________________________（比选项目名称）的竞争性比选文件，经详细研究，决定参加该比选项目的比选。</w:t>
      </w:r>
    </w:p>
    <w:p w14:paraId="0FD7E86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1．愿意按照竞争性比选文件中的一切要求，提供本项目服务，报价为人民币大写：_____________________；人民币小写：_____________________。</w:t>
      </w:r>
    </w:p>
    <w:p w14:paraId="68FA829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2．我方现提交的竞选文件为：竞选文件正本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份，电子文档</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w:t>
      </w:r>
    </w:p>
    <w:p w14:paraId="6D71B5C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3．我方承诺：本次比选的有效期为90天。</w:t>
      </w:r>
    </w:p>
    <w:p w14:paraId="3E57469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4．我方完全理解和接受贵方竞争性比选文件的一切规定和要求及比选评审办法。</w:t>
      </w:r>
    </w:p>
    <w:p w14:paraId="353D059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5．在整个竞争性比选过程中，我方若有违规行为，接受按照相关法律法规和《竞争性比选文件》之规定给予惩罚。</w:t>
      </w:r>
    </w:p>
    <w:p w14:paraId="010B9AA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6．我方若成为中选人，将按照最终比选结果签订合同，并且严格履行合同义务。本承诺函将成为合同不可分割的一部分，与合同具有同等的法律效力。</w:t>
      </w:r>
    </w:p>
    <w:p w14:paraId="35384EE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7．如果我方成为中选人，保证在接到中选通知书的同时，向比选代理机构交纳竞争性比选文件规定的比选代理服务费。</w:t>
      </w:r>
    </w:p>
    <w:p w14:paraId="4C38F9F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竞选人（公章）：</w:t>
      </w:r>
    </w:p>
    <w:p w14:paraId="40DB827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地址：  </w:t>
      </w:r>
    </w:p>
    <w:p w14:paraId="40280045">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电话：                           传真：</w:t>
      </w:r>
    </w:p>
    <w:p w14:paraId="599F1B06">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网址：                           邮编：</w:t>
      </w:r>
    </w:p>
    <w:p w14:paraId="47DCABB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联系人：</w:t>
      </w:r>
    </w:p>
    <w:p w14:paraId="77B472F4">
      <w:pPr>
        <w:snapToGrid w:val="0"/>
        <w:spacing w:line="480" w:lineRule="exact"/>
        <w:ind w:firstLine="480" w:firstLineChars="200"/>
        <w:rPr>
          <w:rFonts w:hint="eastAsia" w:ascii="宋体" w:hAnsi="宋体" w:cs="宋体"/>
          <w:sz w:val="24"/>
          <w:szCs w:val="24"/>
          <w:highlight w:val="none"/>
        </w:rPr>
      </w:pPr>
    </w:p>
    <w:p w14:paraId="2EFF359A">
      <w:pPr>
        <w:snapToGrid w:val="0"/>
        <w:spacing w:line="480" w:lineRule="exact"/>
        <w:ind w:firstLine="5280" w:firstLineChars="2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sz w:val="24"/>
          <w:szCs w:val="24"/>
          <w:highlight w:val="none"/>
        </w:rPr>
        <w:t xml:space="preserve">  年   月   日</w:t>
      </w:r>
    </w:p>
    <w:p w14:paraId="028FDD1E">
      <w:pPr>
        <w:pStyle w:val="2"/>
        <w:numPr>
          <w:ilvl w:val="0"/>
          <w:numId w:val="1"/>
        </w:numPr>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明细报价表</w:t>
      </w:r>
    </w:p>
    <w:p w14:paraId="1EC853EE">
      <w:pPr>
        <w:tabs>
          <w:tab w:val="left" w:pos="6300"/>
        </w:tabs>
        <w:snapToGrid w:val="0"/>
        <w:spacing w:line="48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明细报价表</w:t>
      </w:r>
    </w:p>
    <w:p w14:paraId="0DA2BD8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5006" w:type="pct"/>
        <w:jc w:val="center"/>
        <w:shd w:val="clear" w:color="auto" w:fill="auto"/>
        <w:tblLayout w:type="autofit"/>
        <w:tblCellMar>
          <w:top w:w="0" w:type="dxa"/>
          <w:left w:w="0" w:type="dxa"/>
          <w:bottom w:w="0" w:type="dxa"/>
          <w:right w:w="0" w:type="dxa"/>
        </w:tblCellMar>
      </w:tblPr>
      <w:tblGrid>
        <w:gridCol w:w="480"/>
        <w:gridCol w:w="476"/>
        <w:gridCol w:w="739"/>
        <w:gridCol w:w="1963"/>
        <w:gridCol w:w="798"/>
        <w:gridCol w:w="901"/>
        <w:gridCol w:w="608"/>
        <w:gridCol w:w="608"/>
        <w:gridCol w:w="608"/>
        <w:gridCol w:w="608"/>
        <w:gridCol w:w="608"/>
        <w:gridCol w:w="608"/>
        <w:gridCol w:w="608"/>
        <w:gridCol w:w="616"/>
      </w:tblGrid>
      <w:tr w14:paraId="5DA104DE">
        <w:tblPrEx>
          <w:shd w:val="clear" w:color="auto" w:fill="auto"/>
          <w:tblCellMar>
            <w:top w:w="0" w:type="dxa"/>
            <w:left w:w="0" w:type="dxa"/>
            <w:bottom w:w="0" w:type="dxa"/>
            <w:right w:w="0" w:type="dxa"/>
          </w:tblCellMar>
        </w:tblPrEx>
        <w:trPr>
          <w:trHeight w:val="680" w:hRule="atLeast"/>
          <w:tblHeader/>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3D88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序号</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99B31">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项目内容</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A287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项目活动</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695A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活动描述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07227">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费用名称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50FF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费用明细</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5E281">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单位1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1CB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数量1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30E5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单位2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EFCE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数量2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4608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单位3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90EE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数量3</w:t>
            </w:r>
          </w:p>
        </w:tc>
        <w:tc>
          <w:tcPr>
            <w:tcW w:w="297" w:type="pct"/>
            <w:tcBorders>
              <w:top w:val="single" w:color="000000" w:sz="4" w:space="0"/>
              <w:left w:val="single" w:color="000000" w:sz="4" w:space="0"/>
              <w:right w:val="single" w:color="000000" w:sz="4" w:space="0"/>
            </w:tcBorders>
            <w:shd w:val="clear" w:color="auto" w:fill="auto"/>
            <w:noWrap w:val="0"/>
            <w:vAlign w:val="center"/>
          </w:tcPr>
          <w:p w14:paraId="362B671E">
            <w:pPr>
              <w:adjustRightInd w:val="0"/>
              <w:snapToGrid w:val="0"/>
              <w:spacing w:line="260" w:lineRule="exact"/>
              <w:jc w:val="center"/>
              <w:textAlignment w:val="center"/>
              <w:rPr>
                <w:rFonts w:hint="default"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单价报价（元）</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FD549">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总价报价（元）</w:t>
            </w:r>
          </w:p>
        </w:tc>
      </w:tr>
      <w:tr w14:paraId="400F5010">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29299">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CBDF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发布白皮书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2350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开展调研</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CE24C">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一是对33618现代制造业产业集群代表企业人才现状、岗位需求等开展调研；二是收集、整理和研究全国制造业人才需求相关资料、数据。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131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劳务费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BA394">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劳务费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5954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54FC">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29CED">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2C9D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060D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0F8C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30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B9090">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1EA71">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7672B890">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88938">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85A1D">
            <w:pPr>
              <w:adjustRightInd w:val="0"/>
              <w:snapToGrid w:val="0"/>
              <w:spacing w:line="260" w:lineRule="exact"/>
              <w:jc w:val="center"/>
              <w:rPr>
                <w:rFonts w:hint="eastAsia" w:ascii="宋体" w:hAnsi="宋体" w:cs="宋体"/>
                <w:b w:val="0"/>
                <w:bCs w:val="0"/>
                <w:color w:val="000000"/>
                <w:sz w:val="18"/>
                <w:szCs w:val="18"/>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1398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开展专家咨询、论证</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8187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聘请专家收集、整理政府相关部门政策配套支持等信息。</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D8B9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专家咨询费</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DE6A4">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专家咨询费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6A78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B89E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14C3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55F5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2B14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0A13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C1096">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11D7B">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6917D415">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731A6">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FEB7D">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542E1">
            <w:pPr>
              <w:adjustRightInd w:val="0"/>
              <w:snapToGrid w:val="0"/>
              <w:spacing w:line="260" w:lineRule="exact"/>
              <w:jc w:val="center"/>
              <w:rPr>
                <w:rFonts w:hint="eastAsia" w:ascii="宋体" w:hAnsi="宋体" w:cs="宋体"/>
                <w:b w:val="0"/>
                <w:bCs w:val="0"/>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2878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聘请专家分析企业人才需求及岗位能力要求，编撰相关报告形成白皮书。</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92C63">
            <w:pPr>
              <w:adjustRightInd w:val="0"/>
              <w:snapToGrid w:val="0"/>
              <w:spacing w:line="260" w:lineRule="exact"/>
              <w:jc w:val="center"/>
              <w:rPr>
                <w:rFonts w:hint="eastAsia" w:ascii="宋体" w:hAnsi="宋体" w:cs="宋体"/>
                <w:b w:val="0"/>
                <w:bCs w:val="0"/>
                <w:color w:val="00000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0F9B7">
            <w:pPr>
              <w:adjustRightInd w:val="0"/>
              <w:snapToGrid w:val="0"/>
              <w:spacing w:line="260" w:lineRule="exact"/>
              <w:jc w:val="center"/>
              <w:rPr>
                <w:rFonts w:hint="eastAsia" w:ascii="宋体" w:hAnsi="宋体" w:cs="宋体"/>
                <w:b w:val="0"/>
                <w:bCs w:val="0"/>
                <w:color w:val="000000"/>
                <w:sz w:val="18"/>
                <w:szCs w:val="18"/>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8EE2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B43A4">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7CF9D">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387A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9CCD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2D1B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8ACE6">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0CC43">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55FCD1B8">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CE1DA">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0BAED">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35940">
            <w:pPr>
              <w:adjustRightInd w:val="0"/>
              <w:snapToGrid w:val="0"/>
              <w:spacing w:line="260" w:lineRule="exact"/>
              <w:jc w:val="center"/>
              <w:rPr>
                <w:rFonts w:hint="eastAsia" w:ascii="宋体" w:hAnsi="宋体" w:cs="宋体"/>
                <w:b w:val="0"/>
                <w:bCs w:val="0"/>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A0504">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聘请专家论证白皮书合理性。</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252A4">
            <w:pPr>
              <w:adjustRightInd w:val="0"/>
              <w:snapToGrid w:val="0"/>
              <w:spacing w:line="260" w:lineRule="exact"/>
              <w:jc w:val="center"/>
              <w:rPr>
                <w:rFonts w:hint="eastAsia" w:ascii="宋体" w:hAnsi="宋体" w:cs="宋体"/>
                <w:b w:val="0"/>
                <w:bCs w:val="0"/>
                <w:color w:val="00000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2ECDF">
            <w:pPr>
              <w:adjustRightInd w:val="0"/>
              <w:snapToGrid w:val="0"/>
              <w:spacing w:line="260" w:lineRule="exact"/>
              <w:jc w:val="center"/>
              <w:rPr>
                <w:rFonts w:hint="eastAsia" w:ascii="宋体" w:hAnsi="宋体" w:cs="宋体"/>
                <w:b w:val="0"/>
                <w:bCs w:val="0"/>
                <w:color w:val="000000"/>
                <w:sz w:val="18"/>
                <w:szCs w:val="18"/>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2BA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55AB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417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E939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FC6B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CA0F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EA597">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C20D1">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5AE0BFE9">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76B7F">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261F0">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3C0D2">
            <w:pPr>
              <w:adjustRightInd w:val="0"/>
              <w:snapToGrid w:val="0"/>
              <w:spacing w:line="260" w:lineRule="exact"/>
              <w:jc w:val="center"/>
              <w:rPr>
                <w:rFonts w:hint="eastAsia" w:ascii="宋体" w:hAnsi="宋体" w:cs="宋体"/>
                <w:b w:val="0"/>
                <w:bCs w:val="0"/>
                <w:color w:val="000000"/>
                <w:sz w:val="18"/>
                <w:szCs w:val="18"/>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3B9E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组织行业专家，开展论证会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DC77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会议服务费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34A3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会议服务费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2C98B">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CAA8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538C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8B2D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26EA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8054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38710">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A5916">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616D1080">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0365E">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492BA">
            <w:pPr>
              <w:adjustRightInd w:val="0"/>
              <w:snapToGrid w:val="0"/>
              <w:spacing w:line="260" w:lineRule="exact"/>
              <w:jc w:val="center"/>
              <w:rPr>
                <w:rFonts w:hint="eastAsia" w:ascii="宋体" w:hAnsi="宋体" w:cs="宋体"/>
                <w:b w:val="0"/>
                <w:bCs w:val="0"/>
                <w:color w:val="000000"/>
                <w:sz w:val="18"/>
                <w:szCs w:val="18"/>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787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开展市外调研</w:t>
            </w:r>
          </w:p>
        </w:tc>
        <w:tc>
          <w:tcPr>
            <w:tcW w:w="95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A4D9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调研市外企业</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8E77">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差旅费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1DAB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出差地往返交通费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2563C">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9C10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4B62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022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C860B">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BAEC7">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CE8C4">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2B3DB">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469D6B8C">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A8F2E">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79442">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39858">
            <w:pPr>
              <w:adjustRightInd w:val="0"/>
              <w:snapToGrid w:val="0"/>
              <w:spacing w:line="260" w:lineRule="exact"/>
              <w:jc w:val="center"/>
              <w:rPr>
                <w:rFonts w:hint="eastAsia" w:ascii="宋体" w:hAnsi="宋体" w:cs="宋体"/>
                <w:b w:val="0"/>
                <w:bCs w:val="0"/>
                <w:color w:val="000000"/>
                <w:sz w:val="18"/>
                <w:szCs w:val="18"/>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4F96C">
            <w:pPr>
              <w:adjustRightInd w:val="0"/>
              <w:snapToGrid w:val="0"/>
              <w:spacing w:line="260" w:lineRule="exact"/>
              <w:jc w:val="center"/>
              <w:rPr>
                <w:rFonts w:hint="eastAsia" w:ascii="宋体" w:hAnsi="宋体" w:cs="宋体"/>
                <w:b w:val="0"/>
                <w:bCs w:val="0"/>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B8DDA">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C6E9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出差当地交通费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345D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9A44">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923CD">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0BB1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6ECB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0010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2A2E3">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F0DB2">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20E3FC29">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D20D8">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4968">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23662">
            <w:pPr>
              <w:adjustRightInd w:val="0"/>
              <w:snapToGrid w:val="0"/>
              <w:spacing w:line="260" w:lineRule="exact"/>
              <w:jc w:val="center"/>
              <w:rPr>
                <w:rFonts w:hint="eastAsia" w:ascii="宋体" w:hAnsi="宋体" w:cs="宋体"/>
                <w:b w:val="0"/>
                <w:bCs w:val="0"/>
                <w:color w:val="000000"/>
                <w:sz w:val="18"/>
                <w:szCs w:val="18"/>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A550">
            <w:pPr>
              <w:adjustRightInd w:val="0"/>
              <w:snapToGrid w:val="0"/>
              <w:spacing w:line="260" w:lineRule="exact"/>
              <w:jc w:val="center"/>
              <w:rPr>
                <w:rFonts w:hint="eastAsia" w:ascii="宋体" w:hAnsi="宋体" w:cs="宋体"/>
                <w:b w:val="0"/>
                <w:bCs w:val="0"/>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CAA10">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8E40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出差地住宿费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424AE">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606F">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5C96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FC61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8B18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CD6C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D171D">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84B79">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366B46C1">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484B">
            <w:pPr>
              <w:adjustRightInd w:val="0"/>
              <w:snapToGrid w:val="0"/>
              <w:spacing w:line="260" w:lineRule="exact"/>
              <w:jc w:val="center"/>
              <w:textAlignment w:val="center"/>
              <w:rPr>
                <w:rFonts w:hint="eastAsia" w:ascii="宋体" w:hAnsi="宋体" w:cs="宋体" w:eastAsiaTheme="minorEastAsia"/>
                <w:b w:val="0"/>
                <w:bCs w:val="0"/>
                <w:color w:val="000000"/>
                <w:sz w:val="18"/>
                <w:szCs w:val="18"/>
                <w:lang w:eastAsia="zh-CN"/>
              </w:rPr>
            </w:pPr>
            <w:r>
              <w:rPr>
                <w:rFonts w:hint="eastAsia" w:ascii="宋体" w:hAnsi="宋体" w:cs="宋体"/>
                <w:b w:val="0"/>
                <w:bCs w:val="0"/>
                <w:color w:val="000000"/>
                <w:kern w:val="0"/>
                <w:sz w:val="18"/>
                <w:szCs w:val="18"/>
                <w:lang w:val="en-US" w:eastAsia="zh-CN" w:bidi="ar"/>
              </w:rPr>
              <w:t>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EA991">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16979">
            <w:pPr>
              <w:adjustRightInd w:val="0"/>
              <w:snapToGrid w:val="0"/>
              <w:spacing w:line="260" w:lineRule="exact"/>
              <w:jc w:val="center"/>
              <w:rPr>
                <w:rFonts w:hint="eastAsia" w:ascii="宋体" w:hAnsi="宋体" w:cs="宋体"/>
                <w:b w:val="0"/>
                <w:bCs w:val="0"/>
                <w:color w:val="000000"/>
                <w:sz w:val="18"/>
                <w:szCs w:val="18"/>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BE18D">
            <w:pPr>
              <w:adjustRightInd w:val="0"/>
              <w:snapToGrid w:val="0"/>
              <w:spacing w:line="260" w:lineRule="exact"/>
              <w:jc w:val="center"/>
              <w:rPr>
                <w:rFonts w:hint="eastAsia" w:ascii="宋体" w:hAnsi="宋体" w:cs="宋体"/>
                <w:b w:val="0"/>
                <w:bCs w:val="0"/>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22A2E">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06BF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伙食补助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6503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4DA6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8E53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2644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BB01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C682B">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588FE">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2A9AF">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52DBCC46">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E276F">
            <w:pPr>
              <w:adjustRightInd w:val="0"/>
              <w:snapToGrid w:val="0"/>
              <w:spacing w:line="260" w:lineRule="exact"/>
              <w:jc w:val="center"/>
              <w:textAlignment w:val="center"/>
              <w:rPr>
                <w:rFonts w:hint="default" w:ascii="宋体" w:hAnsi="宋体" w:cs="宋体" w:eastAsiaTheme="minorEastAsia"/>
                <w:b w:val="0"/>
                <w:bCs w:val="0"/>
                <w:color w:val="000000"/>
                <w:sz w:val="18"/>
                <w:szCs w:val="18"/>
                <w:lang w:val="en-US" w:eastAsia="zh-CN"/>
              </w:rPr>
            </w:pPr>
            <w:r>
              <w:rPr>
                <w:rFonts w:hint="eastAsia" w:ascii="宋体" w:hAnsi="宋体" w:cs="宋体"/>
                <w:b w:val="0"/>
                <w:bCs w:val="0"/>
                <w:color w:val="000000"/>
                <w:kern w:val="0"/>
                <w:sz w:val="18"/>
                <w:szCs w:val="18"/>
                <w:lang w:val="en-US" w:eastAsia="zh-CN" w:bidi="ar"/>
              </w:rPr>
              <w:t>10</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C1068">
            <w:pPr>
              <w:adjustRightInd w:val="0"/>
              <w:snapToGrid w:val="0"/>
              <w:spacing w:line="260" w:lineRule="exact"/>
              <w:jc w:val="center"/>
              <w:rPr>
                <w:rFonts w:hint="eastAsia" w:ascii="宋体" w:hAnsi="宋体" w:cs="宋体"/>
                <w:b w:val="0"/>
                <w:bCs w:val="0"/>
                <w:color w:val="000000"/>
                <w:sz w:val="18"/>
                <w:szCs w:val="18"/>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7D7C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开展市内调研</w:t>
            </w:r>
          </w:p>
        </w:tc>
        <w:tc>
          <w:tcPr>
            <w:tcW w:w="95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F615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调研市内企业</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23631">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98565">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出差地往返交通费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6A3B7">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A1C7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96D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F42A2">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C68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2787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DD6BC">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83D29">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4C221F27">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ECC86">
            <w:pPr>
              <w:adjustRightInd w:val="0"/>
              <w:snapToGrid w:val="0"/>
              <w:spacing w:line="260" w:lineRule="exact"/>
              <w:jc w:val="center"/>
              <w:textAlignment w:val="center"/>
              <w:rPr>
                <w:rFonts w:hint="default" w:ascii="宋体" w:hAnsi="宋体" w:cs="宋体" w:eastAsiaTheme="minorEastAsia"/>
                <w:b w:val="0"/>
                <w:bCs w:val="0"/>
                <w:color w:val="000000"/>
                <w:sz w:val="18"/>
                <w:szCs w:val="18"/>
                <w:lang w:val="en-US" w:eastAsia="zh-CN"/>
              </w:rPr>
            </w:pPr>
            <w:r>
              <w:rPr>
                <w:rFonts w:hint="eastAsia" w:ascii="宋体" w:hAnsi="宋体" w:cs="宋体"/>
                <w:b w:val="0"/>
                <w:bCs w:val="0"/>
                <w:color w:val="000000"/>
                <w:kern w:val="0"/>
                <w:sz w:val="18"/>
                <w:szCs w:val="18"/>
                <w:lang w:val="en-US" w:eastAsia="zh-CN" w:bidi="ar"/>
              </w:rPr>
              <w:t>11</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58A33">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BEBF">
            <w:pPr>
              <w:adjustRightInd w:val="0"/>
              <w:snapToGrid w:val="0"/>
              <w:spacing w:line="260" w:lineRule="exact"/>
              <w:jc w:val="center"/>
              <w:rPr>
                <w:rFonts w:hint="eastAsia" w:ascii="宋体" w:hAnsi="宋体" w:cs="宋体"/>
                <w:b w:val="0"/>
                <w:bCs w:val="0"/>
                <w:color w:val="000000"/>
                <w:sz w:val="18"/>
                <w:szCs w:val="18"/>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87971">
            <w:pPr>
              <w:adjustRightInd w:val="0"/>
              <w:snapToGrid w:val="0"/>
              <w:spacing w:line="260" w:lineRule="exact"/>
              <w:jc w:val="center"/>
              <w:rPr>
                <w:rFonts w:hint="eastAsia" w:ascii="宋体" w:hAnsi="宋体" w:cs="宋体"/>
                <w:b w:val="0"/>
                <w:bCs w:val="0"/>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C46DC">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F4BC0">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出差地住宿费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2C673">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9073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0B0B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0AE5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C2631">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4183B">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DE14C">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EB24C">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4853C534">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4A963">
            <w:pPr>
              <w:adjustRightInd w:val="0"/>
              <w:snapToGrid w:val="0"/>
              <w:spacing w:line="260" w:lineRule="exact"/>
              <w:jc w:val="center"/>
              <w:textAlignment w:val="center"/>
              <w:rPr>
                <w:rFonts w:hint="default" w:ascii="宋体" w:hAnsi="宋体" w:cs="宋体" w:eastAsiaTheme="minorEastAsia"/>
                <w:b w:val="0"/>
                <w:bCs w:val="0"/>
                <w:color w:val="000000"/>
                <w:sz w:val="18"/>
                <w:szCs w:val="18"/>
                <w:lang w:val="en-US" w:eastAsia="zh-CN"/>
              </w:rPr>
            </w:pPr>
            <w:r>
              <w:rPr>
                <w:rFonts w:hint="eastAsia" w:ascii="宋体" w:hAnsi="宋体" w:cs="宋体"/>
                <w:b w:val="0"/>
                <w:bCs w:val="0"/>
                <w:color w:val="000000"/>
                <w:kern w:val="0"/>
                <w:sz w:val="18"/>
                <w:szCs w:val="18"/>
                <w:lang w:val="en-US" w:eastAsia="zh-CN" w:bidi="ar"/>
              </w:rPr>
              <w:t>12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7FA16">
            <w:pPr>
              <w:adjustRightInd w:val="0"/>
              <w:snapToGrid w:val="0"/>
              <w:spacing w:line="260" w:lineRule="exact"/>
              <w:jc w:val="center"/>
              <w:rPr>
                <w:rFonts w:hint="eastAsia" w:ascii="宋体" w:hAnsi="宋体" w:cs="宋体"/>
                <w:b w:val="0"/>
                <w:bCs w:val="0"/>
                <w:color w:val="000000"/>
                <w:sz w:val="18"/>
                <w:szCs w:val="18"/>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74423">
            <w:pPr>
              <w:adjustRightInd w:val="0"/>
              <w:snapToGrid w:val="0"/>
              <w:spacing w:line="260" w:lineRule="exact"/>
              <w:jc w:val="center"/>
              <w:rPr>
                <w:rFonts w:hint="eastAsia" w:ascii="宋体" w:hAnsi="宋体" w:cs="宋体"/>
                <w:b w:val="0"/>
                <w:bCs w:val="0"/>
                <w:color w:val="000000"/>
                <w:sz w:val="18"/>
                <w:szCs w:val="18"/>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5B67B">
            <w:pPr>
              <w:adjustRightInd w:val="0"/>
              <w:snapToGrid w:val="0"/>
              <w:spacing w:line="260" w:lineRule="exact"/>
              <w:jc w:val="center"/>
              <w:rPr>
                <w:rFonts w:hint="eastAsia" w:ascii="宋体" w:hAnsi="宋体" w:cs="宋体"/>
                <w:b w:val="0"/>
                <w:bCs w:val="0"/>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D55D9">
            <w:pPr>
              <w:adjustRightInd w:val="0"/>
              <w:snapToGrid w:val="0"/>
              <w:spacing w:line="260" w:lineRule="exact"/>
              <w:jc w:val="center"/>
              <w:rPr>
                <w:rFonts w:hint="eastAsia" w:ascii="宋体" w:hAnsi="宋体" w:cs="宋体"/>
                <w:b w:val="0"/>
                <w:bCs w:val="0"/>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89DC">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伙食补助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4D8E9">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天</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F6B0B">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C86EA">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人</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9D0C6">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F3B78">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次</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F161">
            <w:pPr>
              <w:adjustRightInd w:val="0"/>
              <w:snapToGrid w:val="0"/>
              <w:spacing w:line="260" w:lineRule="exact"/>
              <w:jc w:val="center"/>
              <w:textAlignment w:val="center"/>
              <w:rPr>
                <w:rFonts w:hint="eastAsia" w:ascii="宋体" w:hAnsi="宋体" w:cs="宋体"/>
                <w:b w:val="0"/>
                <w:bCs w:val="0"/>
                <w:color w:val="000000"/>
                <w:sz w:val="18"/>
                <w:szCs w:val="18"/>
              </w:rPr>
            </w:pPr>
            <w:r>
              <w:rPr>
                <w:rFonts w:hint="eastAsia" w:ascii="宋体" w:hAnsi="宋体" w:cs="宋体"/>
                <w:b w:val="0"/>
                <w:bCs w:val="0"/>
                <w:color w:val="000000"/>
                <w:kern w:val="0"/>
                <w:sz w:val="18"/>
                <w:szCs w:val="18"/>
                <w:lang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07468">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0428A">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36C7E279">
        <w:tblPrEx>
          <w:shd w:val="clear" w:color="auto" w:fill="auto"/>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C4961">
            <w:pPr>
              <w:adjustRightInd w:val="0"/>
              <w:snapToGrid w:val="0"/>
              <w:spacing w:line="260" w:lineRule="exact"/>
              <w:jc w:val="center"/>
              <w:textAlignment w:val="center"/>
              <w:rPr>
                <w:rFonts w:hint="default"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13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478C6">
            <w:pPr>
              <w:adjustRightInd w:val="0"/>
              <w:snapToGrid w:val="0"/>
              <w:spacing w:line="260" w:lineRule="exact"/>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其他费用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122E8">
            <w:pPr>
              <w:adjustRightInd w:val="0"/>
              <w:snapToGrid w:val="0"/>
              <w:spacing w:line="260" w:lineRule="exact"/>
              <w:jc w:val="center"/>
              <w:rPr>
                <w:rFonts w:hint="default" w:ascii="宋体" w:hAnsi="宋体" w:cs="宋体" w:eastAsiaTheme="minorEastAsia"/>
                <w:b w:val="0"/>
                <w:bCs w:val="0"/>
                <w:color w:val="000000"/>
                <w:sz w:val="18"/>
                <w:szCs w:val="18"/>
                <w:lang w:val="en-US" w:eastAsia="zh-CN"/>
              </w:rPr>
            </w:pPr>
            <w:r>
              <w:rPr>
                <w:rFonts w:hint="eastAsia" w:ascii="宋体" w:hAnsi="宋体" w:cs="宋体" w:eastAsiaTheme="minorEastAsia"/>
                <w:b w:val="0"/>
                <w:bCs w:val="0"/>
                <w:color w:val="000000"/>
                <w:sz w:val="18"/>
                <w:szCs w:val="18"/>
                <w:lang w:val="en-US" w:eastAsia="zh-CN"/>
              </w:rPr>
              <w:t>/</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DB14C">
            <w:pPr>
              <w:adjustRightInd w:val="0"/>
              <w:snapToGrid w:val="0"/>
              <w:spacing w:line="260" w:lineRule="exact"/>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DD829">
            <w:pPr>
              <w:adjustRightInd w:val="0"/>
              <w:snapToGrid w:val="0"/>
              <w:spacing w:line="260" w:lineRule="exact"/>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40105">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A74FC">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5034B">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44B24">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35F10">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A5709">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D3446">
            <w:pPr>
              <w:adjustRightInd w:val="0"/>
              <w:snapToGrid w:val="0"/>
              <w:spacing w:line="2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868CE">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EF2BE">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r w14:paraId="490024A9">
        <w:tblPrEx>
          <w:tblCellMar>
            <w:top w:w="0" w:type="dxa"/>
            <w:left w:w="0" w:type="dxa"/>
            <w:bottom w:w="0" w:type="dxa"/>
            <w:right w:w="0" w:type="dxa"/>
          </w:tblCellMar>
        </w:tblPrEx>
        <w:trPr>
          <w:trHeight w:val="34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3DB65">
            <w:pPr>
              <w:adjustRightInd w:val="0"/>
              <w:snapToGrid w:val="0"/>
              <w:spacing w:line="260" w:lineRule="exact"/>
              <w:jc w:val="center"/>
              <w:textAlignment w:val="center"/>
              <w:rPr>
                <w:rFonts w:hint="default" w:ascii="宋体" w:hAnsi="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14</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AB205">
            <w:pPr>
              <w:adjustRightInd w:val="0"/>
              <w:snapToGrid w:val="0"/>
              <w:spacing w:line="260" w:lineRule="exact"/>
              <w:jc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总计（元）</w:t>
            </w:r>
          </w:p>
        </w:tc>
        <w:tc>
          <w:tcPr>
            <w:tcW w:w="4169" w:type="pct"/>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EBC22">
            <w:pPr>
              <w:adjustRightInd w:val="0"/>
              <w:snapToGrid w:val="0"/>
              <w:spacing w:line="260" w:lineRule="exact"/>
              <w:jc w:val="center"/>
              <w:textAlignment w:val="center"/>
              <w:rPr>
                <w:rFonts w:hint="eastAsia" w:ascii="宋体" w:hAnsi="宋体" w:cs="宋体"/>
                <w:b w:val="0"/>
                <w:bCs w:val="0"/>
                <w:color w:val="000000"/>
                <w:kern w:val="0"/>
                <w:sz w:val="18"/>
                <w:szCs w:val="18"/>
                <w:lang w:bidi="ar"/>
              </w:rPr>
            </w:pPr>
          </w:p>
        </w:tc>
      </w:tr>
    </w:tbl>
    <w:p w14:paraId="1F83E8F4">
      <w:pPr>
        <w:pStyle w:val="41"/>
        <w:spacing w:line="480" w:lineRule="exact"/>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注：1.请竞选人完整填写本表。</w:t>
      </w:r>
    </w:p>
    <w:p w14:paraId="617FD55E">
      <w:pPr>
        <w:pStyle w:val="41"/>
        <w:spacing w:line="480" w:lineRule="exact"/>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 xml:space="preserve">    2.该表可扩展</w:t>
      </w:r>
      <w:bookmarkStart w:id="149" w:name="OLE_LINK1"/>
      <w:bookmarkStart w:id="150" w:name="OLE_LINK2"/>
      <w:r>
        <w:rPr>
          <w:rFonts w:hint="eastAsia" w:ascii="宋体" w:hAnsi="宋体" w:eastAsia="宋体" w:cs="Times New Roman"/>
          <w:sz w:val="20"/>
          <w:highlight w:val="none"/>
          <w:lang w:val="en-US" w:eastAsia="zh-CN" w:bidi="ar-SA"/>
        </w:rPr>
        <w:t>，并逐页签字或盖章。</w:t>
      </w:r>
      <w:bookmarkEnd w:id="149"/>
      <w:bookmarkEnd w:id="150"/>
    </w:p>
    <w:p w14:paraId="0BA7FB6F">
      <w:pPr>
        <w:pStyle w:val="41"/>
        <w:spacing w:line="480" w:lineRule="exact"/>
        <w:ind w:firstLine="400" w:firstLineChars="200"/>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3.该表可根据项目实际情况调整。</w:t>
      </w:r>
    </w:p>
    <w:p w14:paraId="41E3EAE6">
      <w:pPr>
        <w:pStyle w:val="41"/>
        <w:spacing w:line="480" w:lineRule="exact"/>
        <w:ind w:firstLine="400" w:firstLineChars="200"/>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4.竞选人所报价格包含但不限于调研费用、咨询费用、差旅费、培训费、管理费、利润、税费、中选后支付给比选代理机构的代理服务费及其它与本项目相关的一切费用。</w:t>
      </w:r>
    </w:p>
    <w:p w14:paraId="4D12E928">
      <w:pPr>
        <w:pStyle w:val="41"/>
        <w:spacing w:line="480" w:lineRule="exact"/>
        <w:ind w:firstLine="600" w:firstLineChars="300"/>
        <w:jc w:val="left"/>
        <w:rPr>
          <w:rFonts w:hint="eastAsia" w:ascii="宋体" w:hAnsi="宋体" w:eastAsia="宋体" w:cs="Times New Roman"/>
          <w:sz w:val="20"/>
          <w:highlight w:val="none"/>
          <w:lang w:val="en-US" w:eastAsia="zh-CN" w:bidi="ar-SA"/>
        </w:rPr>
      </w:pPr>
    </w:p>
    <w:p w14:paraId="083BE8C8">
      <w:pPr>
        <w:spacing w:line="480" w:lineRule="exac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 xml:space="preserve">                                            竞选人名称（公章）：</w:t>
      </w:r>
    </w:p>
    <w:p w14:paraId="50D9AF7D">
      <w:pPr>
        <w:jc w:val="right"/>
        <w:rPr>
          <w:rFonts w:hint="eastAsia" w:ascii="宋体" w:hAnsi="宋体" w:eastAsia="宋体" w:cs="Times New Roman"/>
          <w:sz w:val="20"/>
          <w:highlight w:val="none"/>
          <w:lang w:val="en-US" w:eastAsia="zh-CN" w:bidi="ar-SA"/>
        </w:rPr>
        <w:sectPr>
          <w:footerReference r:id="rId11" w:type="default"/>
          <w:pgSz w:w="11907" w:h="16840"/>
          <w:pgMar w:top="850" w:right="850" w:bottom="850" w:left="850" w:header="851" w:footer="992" w:gutter="0"/>
          <w:cols w:space="720" w:num="1"/>
          <w:docGrid w:linePitch="380" w:charSpace="-5735"/>
        </w:sectPr>
      </w:pPr>
      <w:r>
        <w:rPr>
          <w:rFonts w:hint="eastAsia" w:ascii="宋体" w:hAnsi="宋体" w:eastAsia="宋体" w:cs="Times New Roman"/>
          <w:sz w:val="20"/>
          <w:highlight w:val="none"/>
          <w:lang w:val="en-US" w:eastAsia="zh-CN" w:bidi="ar-SA"/>
        </w:rPr>
        <w:t>年     月    日</w:t>
      </w:r>
    </w:p>
    <w:p w14:paraId="1982EC5C">
      <w:pPr>
        <w:pStyle w:val="7"/>
        <w:spacing w:before="0" w:after="0" w:line="480" w:lineRule="exact"/>
        <w:ind w:firstLine="470" w:firstLineChars="196"/>
        <w:rPr>
          <w:rFonts w:hint="eastAsia" w:ascii="宋体" w:hAnsi="宋体" w:cs="宋体"/>
          <w:b w:val="0"/>
          <w:sz w:val="24"/>
          <w:szCs w:val="24"/>
          <w:highlight w:val="none"/>
        </w:rPr>
      </w:pPr>
      <w:bookmarkStart w:id="151" w:name="_Toc313888361"/>
      <w:bookmarkStart w:id="152" w:name="_Toc23724"/>
      <w:bookmarkStart w:id="153" w:name="_Toc433792170"/>
      <w:bookmarkStart w:id="154" w:name="_Toc32558"/>
      <w:bookmarkStart w:id="155" w:name="_Toc342913420"/>
      <w:bookmarkStart w:id="156" w:name="_Toc313008357"/>
      <w:r>
        <w:rPr>
          <w:rFonts w:hint="eastAsia" w:ascii="宋体" w:hAnsi="宋体" w:cs="宋体"/>
          <w:b w:val="0"/>
          <w:sz w:val="24"/>
          <w:szCs w:val="24"/>
          <w:highlight w:val="none"/>
        </w:rPr>
        <w:t>三、服务部分</w:t>
      </w:r>
      <w:bookmarkEnd w:id="151"/>
      <w:bookmarkEnd w:id="152"/>
      <w:bookmarkEnd w:id="153"/>
      <w:bookmarkEnd w:id="154"/>
      <w:bookmarkEnd w:id="155"/>
      <w:bookmarkEnd w:id="156"/>
    </w:p>
    <w:p w14:paraId="4EB24B1B">
      <w:pPr>
        <w:tabs>
          <w:tab w:val="left" w:pos="6300"/>
        </w:tabs>
        <w:snapToGrid w:val="0"/>
        <w:spacing w:line="480" w:lineRule="exact"/>
        <w:ind w:firstLine="570"/>
        <w:jc w:val="center"/>
        <w:rPr>
          <w:rFonts w:hint="eastAsia" w:ascii="宋体" w:hAnsi="宋体" w:cs="宋体"/>
          <w:sz w:val="24"/>
          <w:szCs w:val="24"/>
          <w:highlight w:val="none"/>
        </w:rPr>
      </w:pPr>
      <w:r>
        <w:rPr>
          <w:rFonts w:hint="eastAsia" w:ascii="宋体" w:hAnsi="宋体" w:cs="宋体"/>
          <w:sz w:val="24"/>
          <w:szCs w:val="24"/>
          <w:highlight w:val="none"/>
        </w:rPr>
        <w:t>服务响应偏离表</w:t>
      </w:r>
    </w:p>
    <w:p w14:paraId="28F821CD">
      <w:pPr>
        <w:pStyle w:val="36"/>
        <w:tabs>
          <w:tab w:val="left" w:pos="6300"/>
        </w:tabs>
        <w:snapToGrid w:val="0"/>
        <w:spacing w:line="480" w:lineRule="exact"/>
        <w:ind w:firstLine="480" w:firstLineChars="200"/>
        <w:rPr>
          <w:rFonts w:hint="eastAsia" w:ascii="宋体" w:hAnsi="宋体" w:cs="宋体"/>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032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52358AE4">
            <w:pPr>
              <w:tabs>
                <w:tab w:val="left" w:pos="6300"/>
              </w:tabs>
              <w:snapToGrid w:val="0"/>
              <w:spacing w:line="500" w:lineRule="exact"/>
              <w:jc w:val="center"/>
              <w:rPr>
                <w:rFonts w:hint="eastAsia" w:ascii="宋体" w:hAnsi="宋体" w:cs="宋体"/>
                <w:sz w:val="21"/>
                <w:szCs w:val="21"/>
                <w:highlight w:val="none"/>
              </w:rPr>
            </w:pPr>
            <w:bookmarkStart w:id="157" w:name="_Toc17032"/>
            <w:r>
              <w:rPr>
                <w:rFonts w:hint="eastAsia" w:ascii="宋体" w:hAnsi="宋体" w:cs="宋体"/>
                <w:sz w:val="21"/>
                <w:szCs w:val="21"/>
                <w:highlight w:val="none"/>
              </w:rPr>
              <w:t>序号</w:t>
            </w:r>
            <w:bookmarkEnd w:id="157"/>
          </w:p>
        </w:tc>
        <w:tc>
          <w:tcPr>
            <w:tcW w:w="5813" w:type="dxa"/>
            <w:noWrap/>
            <w:vAlign w:val="center"/>
          </w:tcPr>
          <w:p w14:paraId="6B1E295D">
            <w:pPr>
              <w:tabs>
                <w:tab w:val="left" w:pos="6300"/>
              </w:tabs>
              <w:snapToGrid w:val="0"/>
              <w:spacing w:line="500" w:lineRule="exact"/>
              <w:jc w:val="center"/>
              <w:rPr>
                <w:rFonts w:hint="eastAsia" w:ascii="宋体" w:hAnsi="宋体" w:cs="宋体"/>
                <w:sz w:val="21"/>
                <w:szCs w:val="21"/>
                <w:highlight w:val="none"/>
              </w:rPr>
            </w:pPr>
            <w:bookmarkStart w:id="158" w:name="_Toc26185"/>
            <w:r>
              <w:rPr>
                <w:rFonts w:hint="eastAsia" w:ascii="宋体" w:hAnsi="宋体" w:cs="宋体"/>
                <w:sz w:val="21"/>
                <w:szCs w:val="21"/>
                <w:highlight w:val="none"/>
              </w:rPr>
              <w:t>服务需求</w:t>
            </w:r>
            <w:bookmarkEnd w:id="158"/>
          </w:p>
        </w:tc>
        <w:tc>
          <w:tcPr>
            <w:tcW w:w="975" w:type="dxa"/>
            <w:noWrap/>
            <w:vAlign w:val="center"/>
          </w:tcPr>
          <w:p w14:paraId="7F25BB22">
            <w:pPr>
              <w:tabs>
                <w:tab w:val="left" w:pos="6300"/>
              </w:tabs>
              <w:snapToGrid w:val="0"/>
              <w:spacing w:line="500" w:lineRule="exact"/>
              <w:jc w:val="center"/>
              <w:rPr>
                <w:rFonts w:hint="eastAsia" w:ascii="宋体" w:hAnsi="宋体" w:cs="宋体"/>
                <w:sz w:val="21"/>
                <w:szCs w:val="21"/>
                <w:highlight w:val="none"/>
              </w:rPr>
            </w:pPr>
            <w:bookmarkStart w:id="159" w:name="_Toc17802"/>
            <w:r>
              <w:rPr>
                <w:rFonts w:hint="eastAsia" w:ascii="宋体" w:hAnsi="宋体" w:cs="宋体"/>
                <w:sz w:val="21"/>
                <w:szCs w:val="21"/>
                <w:highlight w:val="none"/>
              </w:rPr>
              <w:t>响应</w:t>
            </w:r>
            <w:bookmarkEnd w:id="159"/>
          </w:p>
          <w:p w14:paraId="65890C59">
            <w:pPr>
              <w:tabs>
                <w:tab w:val="left" w:pos="6300"/>
              </w:tabs>
              <w:snapToGrid w:val="0"/>
              <w:spacing w:line="500" w:lineRule="exact"/>
              <w:jc w:val="center"/>
              <w:rPr>
                <w:rFonts w:hint="eastAsia" w:ascii="宋体" w:hAnsi="宋体" w:cs="宋体"/>
                <w:sz w:val="21"/>
                <w:szCs w:val="21"/>
                <w:highlight w:val="none"/>
              </w:rPr>
            </w:pPr>
            <w:bookmarkStart w:id="160" w:name="_Toc9841"/>
            <w:r>
              <w:rPr>
                <w:rFonts w:hint="eastAsia" w:ascii="宋体" w:hAnsi="宋体" w:cs="宋体"/>
                <w:sz w:val="21"/>
                <w:szCs w:val="21"/>
                <w:highlight w:val="none"/>
              </w:rPr>
              <w:t>情况</w:t>
            </w:r>
            <w:bookmarkEnd w:id="160"/>
          </w:p>
        </w:tc>
        <w:tc>
          <w:tcPr>
            <w:tcW w:w="977" w:type="dxa"/>
            <w:noWrap/>
            <w:vAlign w:val="center"/>
          </w:tcPr>
          <w:p w14:paraId="55AB9C0E">
            <w:pPr>
              <w:tabs>
                <w:tab w:val="left" w:pos="6300"/>
              </w:tabs>
              <w:snapToGrid w:val="0"/>
              <w:spacing w:line="500" w:lineRule="exact"/>
              <w:jc w:val="center"/>
              <w:rPr>
                <w:rFonts w:hint="eastAsia" w:ascii="宋体" w:hAnsi="宋体" w:cs="宋体"/>
                <w:sz w:val="21"/>
                <w:szCs w:val="21"/>
                <w:highlight w:val="none"/>
              </w:rPr>
            </w:pPr>
            <w:bookmarkStart w:id="161" w:name="_Toc11563"/>
            <w:r>
              <w:rPr>
                <w:rFonts w:hint="eastAsia" w:ascii="宋体" w:hAnsi="宋体" w:cs="宋体"/>
                <w:sz w:val="21"/>
                <w:szCs w:val="21"/>
                <w:highlight w:val="none"/>
              </w:rPr>
              <w:t>差异</w:t>
            </w:r>
            <w:bookmarkEnd w:id="161"/>
          </w:p>
          <w:p w14:paraId="338EAA3D">
            <w:pPr>
              <w:tabs>
                <w:tab w:val="left" w:pos="6300"/>
              </w:tabs>
              <w:snapToGrid w:val="0"/>
              <w:spacing w:line="500" w:lineRule="exact"/>
              <w:jc w:val="center"/>
              <w:rPr>
                <w:rFonts w:hint="eastAsia" w:ascii="宋体" w:hAnsi="宋体" w:cs="宋体"/>
                <w:sz w:val="21"/>
                <w:szCs w:val="21"/>
                <w:highlight w:val="none"/>
              </w:rPr>
            </w:pPr>
            <w:bookmarkStart w:id="162" w:name="_Toc27741"/>
            <w:r>
              <w:rPr>
                <w:rFonts w:hint="eastAsia" w:ascii="宋体" w:hAnsi="宋体" w:cs="宋体"/>
                <w:sz w:val="21"/>
                <w:szCs w:val="21"/>
                <w:highlight w:val="none"/>
              </w:rPr>
              <w:t>说明</w:t>
            </w:r>
            <w:bookmarkEnd w:id="162"/>
          </w:p>
        </w:tc>
      </w:tr>
      <w:tr w14:paraId="5AB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5B7FC372">
            <w:pPr>
              <w:spacing w:line="360" w:lineRule="auto"/>
              <w:jc w:val="center"/>
              <w:rPr>
                <w:rFonts w:hint="eastAsia" w:ascii="宋体" w:hAnsi="宋体" w:cs="宋体"/>
                <w:sz w:val="22"/>
                <w:szCs w:val="22"/>
                <w:highlight w:val="none"/>
              </w:rPr>
            </w:pPr>
            <w:bookmarkStart w:id="163" w:name="_Toc1433"/>
            <w:r>
              <w:rPr>
                <w:rFonts w:hint="eastAsia" w:ascii="宋体" w:hAnsi="宋体" w:cs="宋体"/>
                <w:sz w:val="22"/>
                <w:szCs w:val="22"/>
                <w:highlight w:val="none"/>
              </w:rPr>
              <w:t>1</w:t>
            </w:r>
            <w:bookmarkEnd w:id="163"/>
          </w:p>
        </w:tc>
        <w:tc>
          <w:tcPr>
            <w:tcW w:w="5813" w:type="dxa"/>
            <w:noWrap/>
            <w:vAlign w:val="center"/>
          </w:tcPr>
          <w:p w14:paraId="4F79CCD9">
            <w:pPr>
              <w:spacing w:line="360" w:lineRule="auto"/>
              <w:ind w:firstLine="440" w:firstLineChars="200"/>
              <w:rPr>
                <w:rFonts w:hint="eastAsia" w:ascii="宋体" w:hAnsi="宋体" w:cs="宋体"/>
                <w:sz w:val="22"/>
                <w:szCs w:val="22"/>
                <w:highlight w:val="none"/>
              </w:rPr>
            </w:pPr>
          </w:p>
        </w:tc>
        <w:tc>
          <w:tcPr>
            <w:tcW w:w="975" w:type="dxa"/>
            <w:noWrap/>
            <w:vAlign w:val="center"/>
          </w:tcPr>
          <w:p w14:paraId="0EB488E9">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3EF51196">
            <w:pPr>
              <w:tabs>
                <w:tab w:val="left" w:pos="6300"/>
              </w:tabs>
              <w:snapToGrid w:val="0"/>
              <w:spacing w:line="500" w:lineRule="exact"/>
              <w:jc w:val="center"/>
              <w:rPr>
                <w:rFonts w:hint="eastAsia" w:ascii="宋体" w:hAnsi="宋体" w:cs="宋体"/>
                <w:sz w:val="21"/>
                <w:szCs w:val="21"/>
                <w:highlight w:val="none"/>
              </w:rPr>
            </w:pPr>
          </w:p>
        </w:tc>
      </w:tr>
      <w:tr w14:paraId="583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3DF1877C">
            <w:pPr>
              <w:spacing w:line="360" w:lineRule="auto"/>
              <w:jc w:val="center"/>
              <w:rPr>
                <w:rFonts w:hint="eastAsia" w:ascii="宋体" w:hAnsi="宋体" w:cs="宋体"/>
                <w:sz w:val="22"/>
                <w:szCs w:val="22"/>
                <w:highlight w:val="none"/>
              </w:rPr>
            </w:pPr>
            <w:bookmarkStart w:id="164" w:name="_Toc2510"/>
            <w:r>
              <w:rPr>
                <w:rFonts w:hint="eastAsia" w:ascii="宋体" w:hAnsi="宋体" w:cs="宋体"/>
                <w:sz w:val="22"/>
                <w:szCs w:val="22"/>
                <w:highlight w:val="none"/>
              </w:rPr>
              <w:t>2</w:t>
            </w:r>
            <w:bookmarkEnd w:id="164"/>
          </w:p>
        </w:tc>
        <w:tc>
          <w:tcPr>
            <w:tcW w:w="5813" w:type="dxa"/>
            <w:noWrap/>
            <w:vAlign w:val="center"/>
          </w:tcPr>
          <w:p w14:paraId="75E7813A">
            <w:pPr>
              <w:spacing w:line="360" w:lineRule="auto"/>
              <w:ind w:firstLine="440" w:firstLineChars="200"/>
              <w:rPr>
                <w:rFonts w:hint="eastAsia" w:ascii="宋体" w:hAnsi="宋体" w:cs="宋体"/>
                <w:sz w:val="22"/>
                <w:szCs w:val="22"/>
                <w:highlight w:val="none"/>
              </w:rPr>
            </w:pPr>
          </w:p>
        </w:tc>
        <w:tc>
          <w:tcPr>
            <w:tcW w:w="975" w:type="dxa"/>
            <w:noWrap/>
            <w:vAlign w:val="center"/>
          </w:tcPr>
          <w:p w14:paraId="4D557E76">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63E16063">
            <w:pPr>
              <w:tabs>
                <w:tab w:val="left" w:pos="6300"/>
              </w:tabs>
              <w:snapToGrid w:val="0"/>
              <w:spacing w:line="500" w:lineRule="exact"/>
              <w:jc w:val="center"/>
              <w:rPr>
                <w:rFonts w:hint="eastAsia" w:ascii="宋体" w:hAnsi="宋体" w:cs="宋体"/>
                <w:sz w:val="21"/>
                <w:szCs w:val="21"/>
                <w:highlight w:val="none"/>
              </w:rPr>
            </w:pPr>
          </w:p>
        </w:tc>
      </w:tr>
      <w:tr w14:paraId="13F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03CB9830">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5813" w:type="dxa"/>
            <w:noWrap/>
            <w:vAlign w:val="center"/>
          </w:tcPr>
          <w:p w14:paraId="349A1CFD">
            <w:pPr>
              <w:spacing w:line="360" w:lineRule="auto"/>
              <w:ind w:firstLine="440" w:firstLineChars="200"/>
              <w:rPr>
                <w:rFonts w:hint="eastAsia" w:ascii="宋体" w:hAnsi="宋体" w:cs="宋体"/>
                <w:sz w:val="22"/>
                <w:szCs w:val="22"/>
                <w:highlight w:val="none"/>
              </w:rPr>
            </w:pPr>
          </w:p>
        </w:tc>
        <w:tc>
          <w:tcPr>
            <w:tcW w:w="975" w:type="dxa"/>
            <w:noWrap/>
            <w:vAlign w:val="center"/>
          </w:tcPr>
          <w:p w14:paraId="1756EE8E">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7D0A6C7D">
            <w:pPr>
              <w:tabs>
                <w:tab w:val="left" w:pos="6300"/>
              </w:tabs>
              <w:snapToGrid w:val="0"/>
              <w:spacing w:line="500" w:lineRule="exact"/>
              <w:jc w:val="center"/>
              <w:rPr>
                <w:rFonts w:hint="eastAsia" w:ascii="宋体" w:hAnsi="宋体" w:cs="宋体"/>
                <w:sz w:val="21"/>
                <w:szCs w:val="21"/>
                <w:highlight w:val="none"/>
              </w:rPr>
            </w:pPr>
          </w:p>
        </w:tc>
      </w:tr>
    </w:tbl>
    <w:p w14:paraId="1CA8E72F">
      <w:pPr>
        <w:rPr>
          <w:rFonts w:hint="eastAsia" w:ascii="宋体" w:hAnsi="宋体" w:cs="宋体"/>
          <w:highlight w:val="none"/>
        </w:rPr>
      </w:pPr>
    </w:p>
    <w:p w14:paraId="16B9B46B">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6D4B2524">
      <w:pPr>
        <w:spacing w:line="480" w:lineRule="exact"/>
        <w:rPr>
          <w:rFonts w:hint="eastAsia" w:ascii="宋体" w:hAnsi="宋体" w:cs="宋体"/>
          <w:sz w:val="24"/>
          <w:szCs w:val="24"/>
          <w:highlight w:val="none"/>
        </w:rPr>
      </w:pPr>
    </w:p>
    <w:p w14:paraId="76DCBFB9">
      <w:pPr>
        <w:spacing w:line="48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0DB420E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25F322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291311A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5B9807B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726C89C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48EDE3F8">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4.若具体参数复杂无法完全填入上表中，可后页附上相关参数内容。（格式自定）</w:t>
      </w:r>
    </w:p>
    <w:p w14:paraId="694F6ABF">
      <w:pPr>
        <w:tabs>
          <w:tab w:val="left" w:pos="6300"/>
        </w:tabs>
        <w:snapToGrid w:val="0"/>
        <w:spacing w:line="480" w:lineRule="exact"/>
        <w:rPr>
          <w:rFonts w:hint="eastAsia" w:ascii="宋体" w:hAnsi="宋体" w:cs="宋体"/>
          <w:sz w:val="21"/>
          <w:szCs w:val="21"/>
          <w:highlight w:val="none"/>
        </w:rPr>
      </w:pPr>
      <w:bookmarkStart w:id="165" w:name="_Toc342913421"/>
      <w:bookmarkStart w:id="166" w:name="_Toc313888362"/>
      <w:bookmarkStart w:id="167" w:name="_Toc313008358"/>
    </w:p>
    <w:p w14:paraId="071855A9">
      <w:pPr>
        <w:tabs>
          <w:tab w:val="left" w:pos="6300"/>
        </w:tabs>
        <w:snapToGrid w:val="0"/>
        <w:spacing w:line="480" w:lineRule="exact"/>
        <w:ind w:firstLine="480" w:firstLineChars="200"/>
        <w:rPr>
          <w:rFonts w:hint="eastAsia" w:ascii="宋体" w:hAnsi="宋体" w:cs="宋体"/>
          <w:sz w:val="24"/>
          <w:szCs w:val="24"/>
          <w:highlight w:val="none"/>
        </w:rPr>
        <w:sectPr>
          <w:headerReference r:id="rId12" w:type="default"/>
          <w:pgSz w:w="11907" w:h="16840"/>
          <w:pgMar w:top="850" w:right="850" w:bottom="850" w:left="850" w:header="851" w:footer="992" w:gutter="0"/>
          <w:cols w:space="720" w:num="1"/>
          <w:docGrid w:linePitch="380" w:charSpace="-5735"/>
        </w:sectPr>
      </w:pPr>
    </w:p>
    <w:p w14:paraId="0AE62D2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（二）服务评审需提供的材料（服务方案等，格式自定）</w:t>
      </w:r>
    </w:p>
    <w:p w14:paraId="3B5EAE79">
      <w:pPr>
        <w:tabs>
          <w:tab w:val="left" w:pos="6300"/>
        </w:tabs>
        <w:snapToGrid w:val="0"/>
        <w:spacing w:line="480" w:lineRule="exact"/>
        <w:ind w:firstLine="420" w:firstLineChars="200"/>
        <w:rPr>
          <w:rFonts w:hint="eastAsia" w:ascii="宋体" w:hAnsi="宋体" w:cs="宋体"/>
          <w:sz w:val="21"/>
          <w:szCs w:val="21"/>
          <w:highlight w:val="none"/>
        </w:rPr>
      </w:pPr>
    </w:p>
    <w:p w14:paraId="3A581D1E">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根据“第四篇”之“二、评审标准”中的“服务部分”评分内容拟定材料。</w:t>
      </w:r>
    </w:p>
    <w:p w14:paraId="6161D479">
      <w:pPr>
        <w:tabs>
          <w:tab w:val="left" w:pos="6300"/>
        </w:tabs>
        <w:snapToGrid w:val="0"/>
        <w:spacing w:line="480" w:lineRule="exact"/>
        <w:ind w:firstLine="420" w:firstLineChars="200"/>
        <w:outlineLvl w:val="2"/>
        <w:rPr>
          <w:rFonts w:hint="eastAsia" w:ascii="宋体" w:hAnsi="宋体" w:cs="宋体"/>
          <w:sz w:val="24"/>
          <w:szCs w:val="24"/>
          <w:highlight w:val="none"/>
        </w:rPr>
      </w:pPr>
      <w:r>
        <w:rPr>
          <w:rFonts w:hint="eastAsia" w:ascii="宋体" w:hAnsi="宋体" w:cs="宋体"/>
          <w:sz w:val="21"/>
          <w:szCs w:val="21"/>
          <w:highlight w:val="none"/>
        </w:rPr>
        <w:br w:type="page"/>
      </w:r>
      <w:bookmarkStart w:id="168" w:name="_Toc21432"/>
      <w:bookmarkStart w:id="169" w:name="_Toc433792171"/>
      <w:r>
        <w:rPr>
          <w:rFonts w:hint="eastAsia" w:ascii="宋体" w:hAnsi="宋体" w:cs="宋体"/>
          <w:sz w:val="24"/>
          <w:szCs w:val="24"/>
          <w:highlight w:val="none"/>
        </w:rPr>
        <w:t>四、商务部分</w:t>
      </w:r>
      <w:bookmarkEnd w:id="165"/>
      <w:bookmarkEnd w:id="166"/>
      <w:bookmarkEnd w:id="167"/>
      <w:bookmarkEnd w:id="168"/>
      <w:bookmarkEnd w:id="169"/>
    </w:p>
    <w:p w14:paraId="0121183A">
      <w:pPr>
        <w:spacing w:line="480" w:lineRule="exact"/>
        <w:ind w:firstLine="480" w:firstLineChars="200"/>
        <w:rPr>
          <w:rFonts w:hint="eastAsia" w:ascii="宋体" w:hAnsi="宋体" w:cs="宋体"/>
          <w:sz w:val="24"/>
          <w:szCs w:val="24"/>
          <w:highlight w:val="none"/>
        </w:rPr>
      </w:pPr>
      <w:bookmarkStart w:id="170" w:name="_Toc283382459"/>
      <w:r>
        <w:rPr>
          <w:rFonts w:hint="eastAsia" w:ascii="宋体" w:hAnsi="宋体" w:cs="宋体"/>
          <w:sz w:val="24"/>
          <w:szCs w:val="24"/>
          <w:highlight w:val="none"/>
        </w:rPr>
        <w:t>（一）商务响应偏离表</w:t>
      </w:r>
    </w:p>
    <w:p w14:paraId="6DAB1C9E">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9C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5875D867">
            <w:pPr>
              <w:tabs>
                <w:tab w:val="left" w:pos="6300"/>
              </w:tabs>
              <w:snapToGrid w:val="0"/>
              <w:spacing w:line="480" w:lineRule="exact"/>
              <w:jc w:val="center"/>
              <w:rPr>
                <w:rFonts w:hint="eastAsia" w:ascii="宋体" w:hAnsi="宋体" w:cs="宋体"/>
                <w:sz w:val="21"/>
                <w:szCs w:val="21"/>
                <w:highlight w:val="none"/>
              </w:rPr>
            </w:pPr>
            <w:bookmarkStart w:id="171" w:name="_Toc22883"/>
            <w:r>
              <w:rPr>
                <w:rFonts w:hint="eastAsia" w:ascii="宋体" w:hAnsi="宋体" w:cs="宋体"/>
                <w:sz w:val="21"/>
                <w:szCs w:val="21"/>
                <w:highlight w:val="none"/>
              </w:rPr>
              <w:t>序号</w:t>
            </w:r>
            <w:bookmarkEnd w:id="171"/>
          </w:p>
        </w:tc>
        <w:tc>
          <w:tcPr>
            <w:tcW w:w="6317" w:type="dxa"/>
            <w:noWrap/>
            <w:vAlign w:val="center"/>
          </w:tcPr>
          <w:p w14:paraId="3BFBC84D">
            <w:pPr>
              <w:tabs>
                <w:tab w:val="left" w:pos="6300"/>
              </w:tabs>
              <w:snapToGrid w:val="0"/>
              <w:spacing w:line="480" w:lineRule="exact"/>
              <w:jc w:val="center"/>
              <w:rPr>
                <w:rFonts w:hint="eastAsia" w:ascii="宋体" w:hAnsi="宋体" w:cs="宋体"/>
                <w:sz w:val="21"/>
                <w:szCs w:val="21"/>
                <w:highlight w:val="none"/>
              </w:rPr>
            </w:pPr>
            <w:bookmarkStart w:id="172" w:name="_Toc27788"/>
            <w:r>
              <w:rPr>
                <w:rFonts w:hint="eastAsia" w:ascii="宋体" w:hAnsi="宋体" w:cs="宋体"/>
                <w:sz w:val="21"/>
                <w:szCs w:val="21"/>
                <w:highlight w:val="none"/>
              </w:rPr>
              <w:t>比选项目需求</w:t>
            </w:r>
            <w:bookmarkEnd w:id="172"/>
          </w:p>
        </w:tc>
        <w:tc>
          <w:tcPr>
            <w:tcW w:w="1150" w:type="dxa"/>
            <w:noWrap/>
            <w:vAlign w:val="center"/>
          </w:tcPr>
          <w:p w14:paraId="4540067E">
            <w:pPr>
              <w:tabs>
                <w:tab w:val="left" w:pos="6300"/>
              </w:tabs>
              <w:snapToGrid w:val="0"/>
              <w:spacing w:line="480" w:lineRule="exact"/>
              <w:jc w:val="center"/>
              <w:rPr>
                <w:rFonts w:hint="eastAsia" w:ascii="宋体" w:hAnsi="宋体" w:cs="宋体"/>
                <w:sz w:val="21"/>
                <w:szCs w:val="21"/>
                <w:highlight w:val="none"/>
              </w:rPr>
            </w:pPr>
            <w:bookmarkStart w:id="173" w:name="_Toc31495"/>
            <w:r>
              <w:rPr>
                <w:rFonts w:hint="eastAsia" w:ascii="宋体" w:hAnsi="宋体" w:cs="宋体"/>
                <w:sz w:val="21"/>
                <w:szCs w:val="21"/>
                <w:highlight w:val="none"/>
              </w:rPr>
              <w:t>响应</w:t>
            </w:r>
            <w:bookmarkEnd w:id="173"/>
          </w:p>
          <w:p w14:paraId="4445E56B">
            <w:pPr>
              <w:tabs>
                <w:tab w:val="left" w:pos="6300"/>
              </w:tabs>
              <w:snapToGrid w:val="0"/>
              <w:spacing w:line="480" w:lineRule="exact"/>
              <w:jc w:val="center"/>
              <w:rPr>
                <w:rFonts w:hint="eastAsia" w:ascii="宋体" w:hAnsi="宋体" w:cs="宋体"/>
                <w:sz w:val="21"/>
                <w:szCs w:val="21"/>
                <w:highlight w:val="none"/>
              </w:rPr>
            </w:pPr>
            <w:bookmarkStart w:id="174" w:name="_Toc13029"/>
            <w:r>
              <w:rPr>
                <w:rFonts w:hint="eastAsia" w:ascii="宋体" w:hAnsi="宋体" w:cs="宋体"/>
                <w:sz w:val="21"/>
                <w:szCs w:val="21"/>
                <w:highlight w:val="none"/>
              </w:rPr>
              <w:t>情况</w:t>
            </w:r>
            <w:bookmarkEnd w:id="174"/>
          </w:p>
        </w:tc>
        <w:tc>
          <w:tcPr>
            <w:tcW w:w="908" w:type="dxa"/>
            <w:noWrap/>
            <w:vAlign w:val="center"/>
          </w:tcPr>
          <w:p w14:paraId="487F04F3">
            <w:pPr>
              <w:tabs>
                <w:tab w:val="left" w:pos="6300"/>
              </w:tabs>
              <w:snapToGrid w:val="0"/>
              <w:spacing w:line="480" w:lineRule="exact"/>
              <w:jc w:val="center"/>
              <w:rPr>
                <w:rFonts w:hint="eastAsia" w:ascii="宋体" w:hAnsi="宋体" w:cs="宋体"/>
                <w:sz w:val="21"/>
                <w:szCs w:val="21"/>
                <w:highlight w:val="none"/>
              </w:rPr>
            </w:pPr>
            <w:bookmarkStart w:id="175" w:name="_Toc28616"/>
            <w:r>
              <w:rPr>
                <w:rFonts w:hint="eastAsia" w:ascii="宋体" w:hAnsi="宋体" w:cs="宋体"/>
                <w:sz w:val="21"/>
                <w:szCs w:val="21"/>
                <w:highlight w:val="none"/>
              </w:rPr>
              <w:t>差异</w:t>
            </w:r>
            <w:bookmarkEnd w:id="175"/>
          </w:p>
          <w:p w14:paraId="4BEDB844">
            <w:pPr>
              <w:tabs>
                <w:tab w:val="left" w:pos="6300"/>
              </w:tabs>
              <w:snapToGrid w:val="0"/>
              <w:spacing w:line="480" w:lineRule="exact"/>
              <w:jc w:val="center"/>
              <w:rPr>
                <w:rFonts w:hint="eastAsia" w:ascii="宋体" w:hAnsi="宋体" w:cs="宋体"/>
                <w:sz w:val="21"/>
                <w:szCs w:val="21"/>
                <w:highlight w:val="none"/>
              </w:rPr>
            </w:pPr>
            <w:bookmarkStart w:id="176" w:name="_Toc8280"/>
            <w:r>
              <w:rPr>
                <w:rFonts w:hint="eastAsia" w:ascii="宋体" w:hAnsi="宋体" w:cs="宋体"/>
                <w:sz w:val="21"/>
                <w:szCs w:val="21"/>
                <w:highlight w:val="none"/>
              </w:rPr>
              <w:t>说明</w:t>
            </w:r>
            <w:bookmarkEnd w:id="176"/>
          </w:p>
        </w:tc>
      </w:tr>
      <w:tr w14:paraId="44A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45571636">
            <w:pPr>
              <w:tabs>
                <w:tab w:val="left" w:pos="6300"/>
              </w:tabs>
              <w:snapToGrid w:val="0"/>
              <w:spacing w:line="480" w:lineRule="exact"/>
              <w:jc w:val="center"/>
              <w:rPr>
                <w:rFonts w:hint="eastAsia" w:ascii="宋体" w:hAnsi="宋体" w:cs="宋体"/>
                <w:sz w:val="21"/>
                <w:szCs w:val="21"/>
                <w:highlight w:val="none"/>
              </w:rPr>
            </w:pPr>
            <w:bookmarkStart w:id="177" w:name="_Toc23281"/>
            <w:r>
              <w:rPr>
                <w:rFonts w:hint="eastAsia" w:ascii="宋体" w:hAnsi="宋体" w:cs="宋体"/>
                <w:sz w:val="21"/>
                <w:szCs w:val="21"/>
                <w:highlight w:val="none"/>
              </w:rPr>
              <w:t>1</w:t>
            </w:r>
            <w:bookmarkEnd w:id="177"/>
          </w:p>
        </w:tc>
        <w:tc>
          <w:tcPr>
            <w:tcW w:w="6317" w:type="dxa"/>
            <w:noWrap/>
            <w:vAlign w:val="center"/>
          </w:tcPr>
          <w:p w14:paraId="38FBE4AB">
            <w:pPr>
              <w:spacing w:line="360" w:lineRule="auto"/>
              <w:ind w:firstLine="360" w:firstLineChars="200"/>
              <w:rPr>
                <w:rFonts w:hint="eastAsia" w:ascii="宋体" w:hAnsi="宋体" w:cs="宋体"/>
                <w:sz w:val="18"/>
                <w:szCs w:val="18"/>
                <w:highlight w:val="none"/>
              </w:rPr>
            </w:pPr>
          </w:p>
        </w:tc>
        <w:tc>
          <w:tcPr>
            <w:tcW w:w="1150" w:type="dxa"/>
            <w:noWrap/>
            <w:vAlign w:val="center"/>
          </w:tcPr>
          <w:p w14:paraId="32803FCD">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D1C607A">
            <w:pPr>
              <w:tabs>
                <w:tab w:val="left" w:pos="6300"/>
              </w:tabs>
              <w:snapToGrid w:val="0"/>
              <w:spacing w:line="480" w:lineRule="exact"/>
              <w:jc w:val="center"/>
              <w:rPr>
                <w:rFonts w:hint="eastAsia" w:ascii="宋体" w:hAnsi="宋体" w:cs="宋体"/>
                <w:highlight w:val="none"/>
              </w:rPr>
            </w:pPr>
          </w:p>
        </w:tc>
      </w:tr>
      <w:tr w14:paraId="0CF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A01BB14">
            <w:pPr>
              <w:tabs>
                <w:tab w:val="left" w:pos="6300"/>
              </w:tabs>
              <w:snapToGrid w:val="0"/>
              <w:spacing w:line="480" w:lineRule="exact"/>
              <w:jc w:val="center"/>
              <w:rPr>
                <w:rFonts w:hint="eastAsia" w:ascii="宋体" w:hAnsi="宋体" w:cs="宋体"/>
                <w:sz w:val="21"/>
                <w:szCs w:val="21"/>
                <w:highlight w:val="none"/>
              </w:rPr>
            </w:pPr>
            <w:bookmarkStart w:id="178" w:name="_Toc8521"/>
            <w:r>
              <w:rPr>
                <w:rFonts w:hint="eastAsia" w:ascii="宋体" w:hAnsi="宋体" w:cs="宋体"/>
                <w:sz w:val="21"/>
                <w:szCs w:val="21"/>
                <w:highlight w:val="none"/>
              </w:rPr>
              <w:t>2</w:t>
            </w:r>
            <w:bookmarkEnd w:id="178"/>
          </w:p>
        </w:tc>
        <w:tc>
          <w:tcPr>
            <w:tcW w:w="6317" w:type="dxa"/>
            <w:noWrap/>
            <w:vAlign w:val="center"/>
          </w:tcPr>
          <w:p w14:paraId="5F72EDCB">
            <w:pPr>
              <w:spacing w:line="360" w:lineRule="auto"/>
              <w:ind w:firstLine="360" w:firstLineChars="200"/>
              <w:rPr>
                <w:rFonts w:hint="eastAsia" w:ascii="宋体" w:hAnsi="宋体" w:cs="宋体"/>
                <w:sz w:val="18"/>
                <w:szCs w:val="18"/>
                <w:highlight w:val="none"/>
              </w:rPr>
            </w:pPr>
          </w:p>
        </w:tc>
        <w:tc>
          <w:tcPr>
            <w:tcW w:w="1150" w:type="dxa"/>
            <w:noWrap/>
            <w:vAlign w:val="center"/>
          </w:tcPr>
          <w:p w14:paraId="5719646E">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042EA815">
            <w:pPr>
              <w:tabs>
                <w:tab w:val="left" w:pos="6300"/>
              </w:tabs>
              <w:snapToGrid w:val="0"/>
              <w:spacing w:line="480" w:lineRule="exact"/>
              <w:jc w:val="center"/>
              <w:rPr>
                <w:rFonts w:hint="eastAsia" w:ascii="宋体" w:hAnsi="宋体" w:cs="宋体"/>
                <w:highlight w:val="none"/>
              </w:rPr>
            </w:pPr>
          </w:p>
        </w:tc>
      </w:tr>
      <w:tr w14:paraId="02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A73B458">
            <w:pPr>
              <w:tabs>
                <w:tab w:val="left" w:pos="6300"/>
              </w:tabs>
              <w:snapToGrid w:val="0"/>
              <w:spacing w:line="480" w:lineRule="exact"/>
              <w:jc w:val="center"/>
              <w:rPr>
                <w:rFonts w:hint="eastAsia" w:ascii="宋体" w:hAnsi="宋体" w:cs="宋体"/>
                <w:sz w:val="21"/>
                <w:szCs w:val="21"/>
                <w:highlight w:val="none"/>
              </w:rPr>
            </w:pPr>
            <w:bookmarkStart w:id="179" w:name="_Toc19995"/>
            <w:r>
              <w:rPr>
                <w:rFonts w:hint="eastAsia" w:ascii="宋体" w:hAnsi="宋体" w:cs="宋体"/>
                <w:sz w:val="21"/>
                <w:szCs w:val="21"/>
                <w:highlight w:val="none"/>
              </w:rPr>
              <w:t>3</w:t>
            </w:r>
            <w:bookmarkEnd w:id="179"/>
          </w:p>
        </w:tc>
        <w:tc>
          <w:tcPr>
            <w:tcW w:w="6317" w:type="dxa"/>
            <w:noWrap/>
            <w:vAlign w:val="center"/>
          </w:tcPr>
          <w:p w14:paraId="23DA7FF1">
            <w:pPr>
              <w:spacing w:line="360" w:lineRule="auto"/>
              <w:ind w:firstLine="360" w:firstLineChars="200"/>
              <w:rPr>
                <w:rFonts w:hint="eastAsia" w:ascii="宋体" w:hAnsi="宋体" w:cs="宋体"/>
                <w:sz w:val="18"/>
                <w:szCs w:val="18"/>
                <w:highlight w:val="none"/>
              </w:rPr>
            </w:pPr>
          </w:p>
        </w:tc>
        <w:tc>
          <w:tcPr>
            <w:tcW w:w="1150" w:type="dxa"/>
            <w:noWrap/>
            <w:vAlign w:val="center"/>
          </w:tcPr>
          <w:p w14:paraId="106B1094">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667B0F0">
            <w:pPr>
              <w:tabs>
                <w:tab w:val="left" w:pos="6300"/>
              </w:tabs>
              <w:snapToGrid w:val="0"/>
              <w:spacing w:line="480" w:lineRule="exact"/>
              <w:jc w:val="center"/>
              <w:rPr>
                <w:rFonts w:hint="eastAsia" w:ascii="宋体" w:hAnsi="宋体" w:cs="宋体"/>
                <w:highlight w:val="none"/>
              </w:rPr>
            </w:pPr>
          </w:p>
        </w:tc>
      </w:tr>
      <w:tr w14:paraId="58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541D525">
            <w:pPr>
              <w:tabs>
                <w:tab w:val="left" w:pos="6300"/>
              </w:tabs>
              <w:snapToGrid w:val="0"/>
              <w:spacing w:line="480" w:lineRule="exact"/>
              <w:jc w:val="center"/>
              <w:rPr>
                <w:rFonts w:hint="eastAsia" w:ascii="宋体" w:hAnsi="宋体" w:cs="宋体"/>
                <w:sz w:val="21"/>
                <w:szCs w:val="21"/>
                <w:highlight w:val="none"/>
              </w:rPr>
            </w:pPr>
            <w:bookmarkStart w:id="180" w:name="_Toc19308"/>
            <w:r>
              <w:rPr>
                <w:rFonts w:hint="eastAsia" w:ascii="宋体" w:hAnsi="宋体" w:cs="宋体"/>
                <w:sz w:val="21"/>
                <w:szCs w:val="21"/>
                <w:highlight w:val="none"/>
              </w:rPr>
              <w:t>4</w:t>
            </w:r>
            <w:bookmarkEnd w:id="180"/>
          </w:p>
        </w:tc>
        <w:tc>
          <w:tcPr>
            <w:tcW w:w="6317" w:type="dxa"/>
            <w:noWrap/>
            <w:vAlign w:val="center"/>
          </w:tcPr>
          <w:p w14:paraId="199AA0BF">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5C15819F">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401AA07B">
            <w:pPr>
              <w:tabs>
                <w:tab w:val="left" w:pos="6300"/>
              </w:tabs>
              <w:snapToGrid w:val="0"/>
              <w:spacing w:line="480" w:lineRule="exact"/>
              <w:jc w:val="center"/>
              <w:rPr>
                <w:rFonts w:hint="eastAsia" w:ascii="宋体" w:hAnsi="宋体" w:cs="宋体"/>
                <w:highlight w:val="none"/>
              </w:rPr>
            </w:pPr>
          </w:p>
        </w:tc>
      </w:tr>
      <w:tr w14:paraId="1CB4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635D9DC">
            <w:pPr>
              <w:tabs>
                <w:tab w:val="left" w:pos="6300"/>
              </w:tabs>
              <w:snapToGrid w:val="0"/>
              <w:spacing w:line="480" w:lineRule="exact"/>
              <w:jc w:val="center"/>
              <w:rPr>
                <w:rFonts w:hint="eastAsia" w:ascii="宋体" w:hAnsi="宋体" w:cs="宋体"/>
                <w:sz w:val="21"/>
                <w:szCs w:val="21"/>
                <w:highlight w:val="none"/>
              </w:rPr>
            </w:pPr>
            <w:bookmarkStart w:id="181" w:name="_Toc10345"/>
            <w:r>
              <w:rPr>
                <w:rFonts w:hint="eastAsia" w:ascii="宋体" w:hAnsi="宋体" w:cs="宋体"/>
                <w:sz w:val="21"/>
                <w:szCs w:val="21"/>
                <w:highlight w:val="none"/>
              </w:rPr>
              <w:t>5</w:t>
            </w:r>
            <w:bookmarkEnd w:id="181"/>
          </w:p>
        </w:tc>
        <w:tc>
          <w:tcPr>
            <w:tcW w:w="6317" w:type="dxa"/>
            <w:noWrap/>
            <w:vAlign w:val="center"/>
          </w:tcPr>
          <w:p w14:paraId="0AF3BBD2">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4379142C">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1707AE42">
            <w:pPr>
              <w:tabs>
                <w:tab w:val="left" w:pos="6300"/>
              </w:tabs>
              <w:snapToGrid w:val="0"/>
              <w:spacing w:line="480" w:lineRule="exact"/>
              <w:jc w:val="center"/>
              <w:rPr>
                <w:rFonts w:hint="eastAsia" w:ascii="宋体" w:hAnsi="宋体" w:cs="宋体"/>
                <w:highlight w:val="none"/>
              </w:rPr>
            </w:pPr>
          </w:p>
        </w:tc>
      </w:tr>
      <w:tr w14:paraId="3A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C44F95">
            <w:pPr>
              <w:tabs>
                <w:tab w:val="left" w:pos="6300"/>
              </w:tabs>
              <w:snapToGrid w:val="0"/>
              <w:spacing w:line="480" w:lineRule="exact"/>
              <w:jc w:val="center"/>
              <w:rPr>
                <w:rFonts w:hint="eastAsia" w:ascii="宋体" w:hAnsi="宋体" w:cs="宋体"/>
                <w:sz w:val="21"/>
                <w:szCs w:val="21"/>
                <w:highlight w:val="none"/>
              </w:rPr>
            </w:pPr>
            <w:bookmarkStart w:id="182" w:name="_Toc21922"/>
            <w:r>
              <w:rPr>
                <w:rFonts w:hint="eastAsia" w:ascii="宋体" w:hAnsi="宋体" w:cs="宋体"/>
                <w:sz w:val="21"/>
                <w:szCs w:val="21"/>
                <w:highlight w:val="none"/>
              </w:rPr>
              <w:t>6</w:t>
            </w:r>
            <w:bookmarkEnd w:id="182"/>
          </w:p>
        </w:tc>
        <w:tc>
          <w:tcPr>
            <w:tcW w:w="6317" w:type="dxa"/>
            <w:noWrap/>
            <w:vAlign w:val="center"/>
          </w:tcPr>
          <w:p w14:paraId="432DFC3E">
            <w:pPr>
              <w:spacing w:line="360" w:lineRule="auto"/>
              <w:ind w:firstLine="320" w:firstLineChars="178"/>
              <w:rPr>
                <w:rFonts w:hint="eastAsia" w:ascii="宋体" w:hAnsi="宋体" w:cs="宋体"/>
                <w:sz w:val="18"/>
                <w:szCs w:val="18"/>
                <w:highlight w:val="none"/>
              </w:rPr>
            </w:pPr>
          </w:p>
        </w:tc>
        <w:tc>
          <w:tcPr>
            <w:tcW w:w="1150" w:type="dxa"/>
            <w:noWrap/>
            <w:vAlign w:val="center"/>
          </w:tcPr>
          <w:p w14:paraId="5632AC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117D7CB">
            <w:pPr>
              <w:tabs>
                <w:tab w:val="left" w:pos="6300"/>
              </w:tabs>
              <w:snapToGrid w:val="0"/>
              <w:spacing w:line="480" w:lineRule="exact"/>
              <w:jc w:val="center"/>
              <w:rPr>
                <w:rFonts w:hint="eastAsia" w:ascii="宋体" w:hAnsi="宋体" w:cs="宋体"/>
                <w:highlight w:val="none"/>
              </w:rPr>
            </w:pPr>
          </w:p>
        </w:tc>
      </w:tr>
      <w:tr w14:paraId="460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5FEFB7B">
            <w:pPr>
              <w:tabs>
                <w:tab w:val="left" w:pos="6300"/>
              </w:tabs>
              <w:snapToGrid w:val="0"/>
              <w:spacing w:line="480" w:lineRule="exact"/>
              <w:jc w:val="center"/>
              <w:rPr>
                <w:rFonts w:hint="eastAsia" w:ascii="宋体" w:hAnsi="宋体" w:cs="宋体"/>
                <w:sz w:val="21"/>
                <w:szCs w:val="21"/>
                <w:highlight w:val="none"/>
              </w:rPr>
            </w:pPr>
            <w:bookmarkStart w:id="183" w:name="_Toc2254"/>
            <w:r>
              <w:rPr>
                <w:rFonts w:hint="eastAsia" w:ascii="宋体" w:hAnsi="宋体" w:cs="宋体"/>
                <w:sz w:val="21"/>
                <w:szCs w:val="21"/>
                <w:highlight w:val="none"/>
              </w:rPr>
              <w:t>7</w:t>
            </w:r>
            <w:bookmarkEnd w:id="183"/>
          </w:p>
        </w:tc>
        <w:tc>
          <w:tcPr>
            <w:tcW w:w="6317" w:type="dxa"/>
            <w:noWrap/>
            <w:vAlign w:val="center"/>
          </w:tcPr>
          <w:p w14:paraId="12027C8C">
            <w:pPr>
              <w:snapToGrid w:val="0"/>
              <w:spacing w:line="360" w:lineRule="auto"/>
              <w:ind w:firstLine="400" w:firstLineChars="200"/>
              <w:rPr>
                <w:rFonts w:hint="eastAsia" w:ascii="宋体" w:hAnsi="宋体" w:cs="宋体"/>
                <w:highlight w:val="none"/>
              </w:rPr>
            </w:pPr>
          </w:p>
        </w:tc>
        <w:tc>
          <w:tcPr>
            <w:tcW w:w="1150" w:type="dxa"/>
            <w:noWrap/>
            <w:vAlign w:val="center"/>
          </w:tcPr>
          <w:p w14:paraId="0470B8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36A09C2">
            <w:pPr>
              <w:tabs>
                <w:tab w:val="left" w:pos="6300"/>
              </w:tabs>
              <w:snapToGrid w:val="0"/>
              <w:spacing w:line="480" w:lineRule="exact"/>
              <w:jc w:val="center"/>
              <w:rPr>
                <w:rFonts w:hint="eastAsia" w:ascii="宋体" w:hAnsi="宋体" w:cs="宋体"/>
                <w:highlight w:val="none"/>
              </w:rPr>
            </w:pPr>
          </w:p>
        </w:tc>
      </w:tr>
    </w:tbl>
    <w:p w14:paraId="52472AE5">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0F4566AA">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7480489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786CE77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04F7FB8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387907F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16326E3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27BBCA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（二）商务评审需提供的材料（格式自定）</w:t>
      </w:r>
    </w:p>
    <w:p w14:paraId="6A5F7CCC">
      <w:pPr>
        <w:tabs>
          <w:tab w:val="left" w:pos="6300"/>
        </w:tabs>
        <w:snapToGrid w:val="0"/>
        <w:spacing w:line="480" w:lineRule="exact"/>
        <w:ind w:firstLine="420" w:firstLineChars="200"/>
        <w:rPr>
          <w:rFonts w:hint="eastAsia" w:ascii="宋体" w:hAnsi="宋体" w:cs="宋体"/>
          <w:sz w:val="21"/>
          <w:szCs w:val="21"/>
          <w:highlight w:val="none"/>
        </w:rPr>
      </w:pPr>
    </w:p>
    <w:p w14:paraId="6C43A102">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根据“第四篇”之“二、评审标准”中的“商务部分”评分内容拟定材料。</w:t>
      </w:r>
    </w:p>
    <w:p w14:paraId="5D546C42">
      <w:pPr>
        <w:spacing w:line="480" w:lineRule="exact"/>
        <w:ind w:firstLine="480" w:firstLineChars="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263CDE6">
      <w:pPr>
        <w:numPr>
          <w:ilvl w:val="0"/>
          <w:numId w:val="5"/>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不可抗力承诺函（格式）</w:t>
      </w:r>
    </w:p>
    <w:p w14:paraId="79DEDA46">
      <w:pPr>
        <w:pStyle w:val="3"/>
        <w:rPr>
          <w:rFonts w:hint="eastAsia" w:ascii="宋体" w:hAnsi="宋体" w:eastAsia="宋体" w:cs="宋体"/>
          <w:highlight w:val="none"/>
        </w:rPr>
      </w:pPr>
    </w:p>
    <w:p w14:paraId="7568BB05">
      <w:pPr>
        <w:rPr>
          <w:rFonts w:hint="eastAsia" w:ascii="宋体" w:hAnsi="宋体" w:cs="宋体"/>
          <w:highlight w:val="none"/>
        </w:rPr>
      </w:pPr>
    </w:p>
    <w:p w14:paraId="4DDB97F1">
      <w:pPr>
        <w:pStyle w:val="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（比选人名称）</w:t>
      </w:r>
    </w:p>
    <w:p w14:paraId="7C60CC64">
      <w:pPr>
        <w:rPr>
          <w:rFonts w:hint="eastAsia" w:ascii="宋体" w:hAnsi="宋体" w:cs="宋体"/>
          <w:highlight w:val="none"/>
          <w:u w:val="single"/>
        </w:rPr>
      </w:pPr>
    </w:p>
    <w:p w14:paraId="288E2259">
      <w:pPr>
        <w:pStyle w:val="3"/>
        <w:rPr>
          <w:rFonts w:hint="eastAsia" w:ascii="宋体" w:hAnsi="宋体" w:eastAsia="宋体" w:cs="宋体"/>
          <w:highlight w:val="none"/>
          <w:u w:val="single"/>
        </w:rPr>
      </w:pPr>
    </w:p>
    <w:p w14:paraId="6FC87A49">
      <w:pPr>
        <w:ind w:firstLine="400" w:firstLineChars="200"/>
        <w:rPr>
          <w:rFonts w:hint="eastAsia" w:ascii="宋体" w:hAnsi="宋体" w:cs="宋体"/>
          <w:highlight w:val="none"/>
        </w:rPr>
      </w:pPr>
      <w:r>
        <w:rPr>
          <w:rFonts w:hint="eastAsia" w:ascii="宋体" w:hAnsi="宋体" w:cs="宋体"/>
          <w:highlight w:val="none"/>
        </w:rPr>
        <w:t>我公司（单位）就本项目承诺，若因相关政策调整等不可抗力原因致使本项目取消的，或因客观原因致使合同无法订立或订立后因无法履行而解除的，比选人不承担任何责任。</w:t>
      </w:r>
    </w:p>
    <w:p w14:paraId="79082712">
      <w:pPr>
        <w:pStyle w:val="3"/>
        <w:rPr>
          <w:rFonts w:hint="eastAsia" w:ascii="宋体" w:hAnsi="宋体" w:eastAsia="宋体" w:cs="宋体"/>
          <w:highlight w:val="none"/>
        </w:rPr>
      </w:pPr>
    </w:p>
    <w:p w14:paraId="48CFD4C0">
      <w:pPr>
        <w:rPr>
          <w:rFonts w:hint="eastAsia" w:ascii="宋体" w:hAnsi="宋体" w:cs="宋体"/>
          <w:highlight w:val="none"/>
        </w:rPr>
      </w:pPr>
    </w:p>
    <w:p w14:paraId="6821A34A">
      <w:pPr>
        <w:pStyle w:val="3"/>
        <w:rPr>
          <w:rFonts w:hint="eastAsia" w:ascii="宋体" w:hAnsi="宋体" w:eastAsia="宋体" w:cs="宋体"/>
          <w:highlight w:val="none"/>
        </w:rPr>
      </w:pPr>
    </w:p>
    <w:p w14:paraId="6D822A0B">
      <w:pPr>
        <w:rPr>
          <w:rFonts w:hint="eastAsia" w:ascii="宋体" w:hAnsi="宋体" w:cs="宋体"/>
          <w:highlight w:val="none"/>
        </w:rPr>
      </w:pPr>
    </w:p>
    <w:p w14:paraId="3593D1DF">
      <w:pPr>
        <w:pStyle w:val="3"/>
        <w:wordWrap w:val="0"/>
        <w:jc w:val="right"/>
        <w:rPr>
          <w:rFonts w:hint="eastAsia" w:ascii="宋体" w:hAnsi="宋体" w:eastAsia="宋体" w:cs="宋体"/>
          <w:sz w:val="28"/>
          <w:highlight w:val="none"/>
          <w:u w:val="single"/>
        </w:rPr>
      </w:pPr>
      <w:r>
        <w:rPr>
          <w:rFonts w:hint="eastAsia" w:ascii="宋体" w:hAnsi="宋体" w:eastAsia="宋体" w:cs="宋体"/>
          <w:sz w:val="28"/>
          <w:highlight w:val="none"/>
        </w:rPr>
        <w:t>竞选人名称（公章）</w:t>
      </w:r>
      <w:r>
        <w:rPr>
          <w:rFonts w:hint="eastAsia" w:ascii="宋体" w:hAnsi="宋体" w:eastAsia="宋体" w:cs="宋体"/>
          <w:sz w:val="28"/>
          <w:highlight w:val="none"/>
          <w:u w:val="single"/>
        </w:rPr>
        <w:t xml:space="preserve">              </w:t>
      </w:r>
    </w:p>
    <w:p w14:paraId="02E724D1">
      <w:pPr>
        <w:jc w:val="right"/>
        <w:rPr>
          <w:rFonts w:hint="eastAsia" w:ascii="宋体" w:hAnsi="宋体" w:cs="宋体"/>
          <w:highlight w:val="none"/>
        </w:rPr>
      </w:pPr>
    </w:p>
    <w:p w14:paraId="67AA6CFE">
      <w:pPr>
        <w:pStyle w:val="3"/>
        <w:jc w:val="right"/>
        <w:rPr>
          <w:rFonts w:hint="eastAsia" w:ascii="宋体" w:hAnsi="宋体" w:eastAsia="宋体" w:cs="宋体"/>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sz w:val="28"/>
          <w:highlight w:val="none"/>
        </w:rPr>
        <w:t>年  月   日</w:t>
      </w:r>
    </w:p>
    <w:p w14:paraId="4CF2AA10">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（四）其它优惠承诺（如有，格式自定。）</w:t>
      </w:r>
    </w:p>
    <w:p w14:paraId="14731895">
      <w:pPr>
        <w:spacing w:line="480" w:lineRule="exact"/>
        <w:ind w:firstLine="480" w:firstLineChars="200"/>
        <w:rPr>
          <w:rFonts w:hint="eastAsia" w:ascii="宋体" w:hAnsi="宋体" w:cs="宋体"/>
          <w:sz w:val="24"/>
          <w:szCs w:val="24"/>
          <w:highlight w:val="none"/>
        </w:rPr>
      </w:pPr>
    </w:p>
    <w:p w14:paraId="1E82CDC5">
      <w:pPr>
        <w:pStyle w:val="7"/>
        <w:spacing w:before="0" w:after="0" w:line="480" w:lineRule="exact"/>
        <w:rPr>
          <w:rFonts w:hint="eastAsia" w:ascii="宋体" w:hAnsi="宋体" w:cs="宋体"/>
          <w:b w:val="0"/>
          <w:sz w:val="24"/>
          <w:szCs w:val="24"/>
          <w:highlight w:val="none"/>
        </w:rPr>
      </w:pPr>
      <w:r>
        <w:rPr>
          <w:rFonts w:hint="eastAsia" w:ascii="宋体" w:hAnsi="宋体" w:cs="宋体"/>
          <w:b w:val="0"/>
          <w:sz w:val="24"/>
          <w:szCs w:val="24"/>
          <w:highlight w:val="none"/>
        </w:rPr>
        <w:br w:type="page"/>
      </w:r>
      <w:bookmarkEnd w:id="170"/>
      <w:bookmarkStart w:id="184" w:name="_Toc313008359"/>
      <w:bookmarkStart w:id="185" w:name="_Toc877"/>
      <w:bookmarkStart w:id="186" w:name="_Toc313888363"/>
      <w:bookmarkStart w:id="187" w:name="_Toc24621"/>
      <w:bookmarkStart w:id="188" w:name="_Toc342913422"/>
      <w:bookmarkStart w:id="189" w:name="_Toc433792172"/>
      <w:r>
        <w:rPr>
          <w:rFonts w:hint="eastAsia" w:ascii="宋体" w:hAnsi="宋体" w:cs="宋体"/>
          <w:b w:val="0"/>
          <w:sz w:val="24"/>
          <w:szCs w:val="24"/>
          <w:highlight w:val="none"/>
        </w:rPr>
        <w:t>五、资格条件及其他</w:t>
      </w:r>
      <w:bookmarkEnd w:id="184"/>
      <w:bookmarkEnd w:id="185"/>
      <w:bookmarkEnd w:id="186"/>
      <w:bookmarkEnd w:id="187"/>
      <w:bookmarkEnd w:id="188"/>
      <w:bookmarkEnd w:id="189"/>
    </w:p>
    <w:p w14:paraId="1B1CB68A">
      <w:pPr>
        <w:rPr>
          <w:rFonts w:hint="eastAsia" w:ascii="宋体" w:hAnsi="宋体" w:cs="宋体"/>
          <w:sz w:val="24"/>
          <w:szCs w:val="24"/>
          <w:highlight w:val="none"/>
        </w:rPr>
      </w:pPr>
    </w:p>
    <w:p w14:paraId="379399E9">
      <w:pPr>
        <w:numPr>
          <w:ilvl w:val="0"/>
          <w:numId w:val="6"/>
        </w:num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资格条件</w:t>
      </w:r>
    </w:p>
    <w:p w14:paraId="348447F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1．具有独立承担民事责任的能力；</w:t>
      </w:r>
    </w:p>
    <w:p w14:paraId="51C919FB">
      <w:pPr>
        <w:tabs>
          <w:tab w:val="left" w:pos="6300"/>
        </w:tabs>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提供营业执照复印件。</w:t>
      </w:r>
    </w:p>
    <w:p w14:paraId="2AF690D2">
      <w:pPr>
        <w:tabs>
          <w:tab w:val="left" w:pos="6300"/>
        </w:tabs>
        <w:snapToGrid w:val="0"/>
        <w:spacing w:line="560" w:lineRule="exact"/>
        <w:ind w:firstLine="630" w:firstLineChars="300"/>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2.法定代表人身份证明书（格式）</w:t>
      </w:r>
    </w:p>
    <w:p w14:paraId="501E8B93">
      <w:pPr>
        <w:tabs>
          <w:tab w:val="left" w:pos="6300"/>
        </w:tabs>
        <w:snapToGrid w:val="0"/>
        <w:spacing w:line="480" w:lineRule="exact"/>
        <w:jc w:val="center"/>
        <w:outlineLvl w:val="0"/>
        <w:rPr>
          <w:rFonts w:hint="eastAsia" w:ascii="宋体" w:hAnsi="宋体" w:cs="宋体"/>
          <w:sz w:val="24"/>
          <w:szCs w:val="24"/>
          <w:highlight w:val="none"/>
        </w:rPr>
      </w:pPr>
    </w:p>
    <w:p w14:paraId="3EDD6496">
      <w:pPr>
        <w:tabs>
          <w:tab w:val="left" w:pos="6300"/>
        </w:tabs>
        <w:snapToGrid w:val="0"/>
        <w:spacing w:line="480" w:lineRule="exact"/>
        <w:ind w:firstLine="570"/>
        <w:rPr>
          <w:rFonts w:hint="eastAsia" w:ascii="宋体" w:hAnsi="宋体" w:cs="宋体"/>
          <w:sz w:val="24"/>
          <w:szCs w:val="24"/>
          <w:highlight w:val="none"/>
          <w:u w:val="single"/>
        </w:rPr>
      </w:pPr>
      <w:r>
        <w:rPr>
          <w:rFonts w:hint="eastAsia" w:ascii="宋体" w:hAnsi="宋体" w:cs="宋体"/>
          <w:sz w:val="24"/>
          <w:szCs w:val="24"/>
          <w:highlight w:val="none"/>
        </w:rPr>
        <w:t>项目名称：________________</w:t>
      </w:r>
    </w:p>
    <w:p w14:paraId="4E68B4B2">
      <w:pPr>
        <w:tabs>
          <w:tab w:val="left" w:pos="6300"/>
        </w:tabs>
        <w:snapToGrid w:val="0"/>
        <w:spacing w:line="480" w:lineRule="exact"/>
        <w:ind w:firstLine="570"/>
        <w:rPr>
          <w:rFonts w:hint="eastAsia" w:ascii="宋体" w:hAnsi="宋体" w:cs="宋体"/>
          <w:sz w:val="24"/>
          <w:szCs w:val="24"/>
          <w:highlight w:val="none"/>
        </w:rPr>
      </w:pPr>
    </w:p>
    <w:p w14:paraId="21E8E13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致：________________（比选代理机构名称）：</w:t>
      </w:r>
    </w:p>
    <w:p w14:paraId="7E14B891">
      <w:pPr>
        <w:tabs>
          <w:tab w:val="left" w:pos="6300"/>
        </w:tabs>
        <w:snapToGrid w:val="0"/>
        <w:spacing w:line="480" w:lineRule="exact"/>
        <w:ind w:firstLine="566" w:firstLineChars="236"/>
        <w:rPr>
          <w:rFonts w:hint="eastAsia" w:ascii="宋体" w:hAnsi="宋体" w:cs="宋体"/>
          <w:sz w:val="24"/>
          <w:szCs w:val="24"/>
          <w:highlight w:val="none"/>
        </w:rPr>
      </w:pPr>
      <w:r>
        <w:rPr>
          <w:rFonts w:hint="eastAsia" w:ascii="宋体" w:hAnsi="宋体" w:cs="宋体"/>
          <w:sz w:val="24"/>
          <w:szCs w:val="24"/>
          <w:highlight w:val="none"/>
        </w:rPr>
        <w:t>________________（法定代表人姓名）在________________（竞选人名称）任________________（职务名称）职务，是________________（竞选人名称）的法定代表人。</w:t>
      </w:r>
    </w:p>
    <w:p w14:paraId="7BF99EB7">
      <w:pPr>
        <w:tabs>
          <w:tab w:val="left" w:pos="6300"/>
        </w:tabs>
        <w:snapToGrid w:val="0"/>
        <w:spacing w:line="480" w:lineRule="exact"/>
        <w:ind w:firstLine="570"/>
        <w:rPr>
          <w:rFonts w:hint="eastAsia" w:ascii="宋体" w:hAnsi="宋体" w:cs="宋体"/>
          <w:sz w:val="24"/>
          <w:szCs w:val="24"/>
          <w:highlight w:val="none"/>
        </w:rPr>
      </w:pPr>
    </w:p>
    <w:p w14:paraId="324ABF0D">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特此证明。</w:t>
      </w:r>
    </w:p>
    <w:p w14:paraId="78903734">
      <w:pPr>
        <w:tabs>
          <w:tab w:val="left" w:pos="6300"/>
        </w:tabs>
        <w:snapToGrid w:val="0"/>
        <w:spacing w:line="480" w:lineRule="exact"/>
        <w:ind w:firstLine="570"/>
        <w:rPr>
          <w:rFonts w:hint="eastAsia" w:ascii="宋体" w:hAnsi="宋体" w:cs="宋体"/>
          <w:sz w:val="24"/>
          <w:szCs w:val="24"/>
          <w:highlight w:val="none"/>
        </w:rPr>
      </w:pPr>
    </w:p>
    <w:p w14:paraId="4FA2ABCB">
      <w:pPr>
        <w:tabs>
          <w:tab w:val="left" w:pos="6300"/>
        </w:tabs>
        <w:snapToGrid w:val="0"/>
        <w:spacing w:line="480" w:lineRule="exact"/>
        <w:ind w:firstLine="570"/>
        <w:rPr>
          <w:rFonts w:hint="eastAsia" w:ascii="宋体" w:hAnsi="宋体" w:cs="宋体"/>
          <w:sz w:val="24"/>
          <w:szCs w:val="24"/>
          <w:highlight w:val="none"/>
        </w:rPr>
      </w:pPr>
    </w:p>
    <w:p w14:paraId="2EA565C9">
      <w:pPr>
        <w:tabs>
          <w:tab w:val="left" w:pos="6300"/>
        </w:tabs>
        <w:snapToGrid w:val="0"/>
        <w:spacing w:line="480" w:lineRule="exact"/>
        <w:ind w:firstLine="570"/>
        <w:rPr>
          <w:rFonts w:hint="eastAsia" w:ascii="宋体" w:hAnsi="宋体" w:cs="宋体"/>
          <w:sz w:val="24"/>
          <w:szCs w:val="24"/>
          <w:highlight w:val="none"/>
        </w:rPr>
      </w:pPr>
    </w:p>
    <w:p w14:paraId="1A3E9E1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6F43E2E5">
      <w:pPr>
        <w:tabs>
          <w:tab w:val="left" w:pos="6300"/>
        </w:tabs>
        <w:snapToGrid w:val="0"/>
        <w:spacing w:line="480" w:lineRule="exact"/>
        <w:ind w:firstLine="570"/>
        <w:rPr>
          <w:rFonts w:hint="eastAsia" w:ascii="宋体" w:hAnsi="宋体" w:cs="宋体"/>
          <w:sz w:val="24"/>
          <w:szCs w:val="24"/>
          <w:highlight w:val="none"/>
        </w:rPr>
      </w:pPr>
    </w:p>
    <w:p w14:paraId="1A6465C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18A13D11">
      <w:pPr>
        <w:tabs>
          <w:tab w:val="left" w:pos="6300"/>
        </w:tabs>
        <w:snapToGrid w:val="0"/>
        <w:spacing w:line="480" w:lineRule="exact"/>
        <w:ind w:firstLine="570"/>
        <w:rPr>
          <w:rFonts w:hint="eastAsia" w:ascii="宋体" w:hAnsi="宋体" w:cs="宋体"/>
          <w:sz w:val="24"/>
          <w:szCs w:val="24"/>
          <w:highlight w:val="none"/>
        </w:rPr>
      </w:pPr>
    </w:p>
    <w:p w14:paraId="7CB06A5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（附：法定代表人身份证正反面复印件）</w:t>
      </w:r>
    </w:p>
    <w:p w14:paraId="16EDBD5E">
      <w:pPr>
        <w:tabs>
          <w:tab w:val="left" w:pos="6300"/>
        </w:tabs>
        <w:snapToGrid w:val="0"/>
        <w:spacing w:line="480" w:lineRule="exact"/>
        <w:rPr>
          <w:rFonts w:hint="eastAsia" w:ascii="宋体" w:hAnsi="宋体" w:cs="宋体"/>
          <w:sz w:val="24"/>
          <w:szCs w:val="24"/>
          <w:highlight w:val="none"/>
        </w:rPr>
      </w:pPr>
    </w:p>
    <w:p w14:paraId="3986868E">
      <w:pPr>
        <w:tabs>
          <w:tab w:val="left" w:pos="6300"/>
        </w:tabs>
        <w:snapToGrid w:val="0"/>
        <w:spacing w:line="480" w:lineRule="exact"/>
        <w:rPr>
          <w:rFonts w:hint="eastAsia" w:ascii="宋体" w:hAnsi="宋体" w:cs="宋体"/>
          <w:sz w:val="21"/>
          <w:szCs w:val="21"/>
          <w:highlight w:val="none"/>
        </w:rPr>
      </w:pPr>
    </w:p>
    <w:p w14:paraId="78E4D3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3.法定代表人授权委托书（格式）</w:t>
      </w:r>
    </w:p>
    <w:p w14:paraId="7D8EB369">
      <w:pPr>
        <w:tabs>
          <w:tab w:val="left" w:pos="6300"/>
        </w:tabs>
        <w:snapToGrid w:val="0"/>
        <w:spacing w:line="480" w:lineRule="exact"/>
        <w:rPr>
          <w:rFonts w:hint="eastAsia" w:ascii="宋体" w:hAnsi="宋体" w:cs="宋体"/>
          <w:sz w:val="24"/>
          <w:szCs w:val="24"/>
          <w:highlight w:val="none"/>
        </w:rPr>
      </w:pPr>
    </w:p>
    <w:p w14:paraId="6685CEB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项目名称：_____________________</w:t>
      </w:r>
    </w:p>
    <w:p w14:paraId="3658EB6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日    期：_______________</w:t>
      </w:r>
    </w:p>
    <w:p w14:paraId="0C4C6202">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致：_____________________（比选代理机构名称）</w:t>
      </w:r>
    </w:p>
    <w:p w14:paraId="69589D0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_____________________（竞选人名称）是中华人民共和国合法企业，法定地址______________________________。</w:t>
      </w:r>
    </w:p>
    <w:p w14:paraId="078DC9A7">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57DBB8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我单位对被授权人的签字负全部责任。</w:t>
      </w:r>
    </w:p>
    <w:p w14:paraId="2390C653">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在撤消授权的书面通知以前，本授权书一直有效。被授权人签署的所有文件（在授权书有效期内签署的）不因授权的撤消而失效。</w:t>
      </w:r>
    </w:p>
    <w:p w14:paraId="0415172D">
      <w:pPr>
        <w:tabs>
          <w:tab w:val="left" w:pos="6300"/>
        </w:tabs>
        <w:snapToGrid w:val="0"/>
        <w:spacing w:line="480" w:lineRule="exact"/>
        <w:rPr>
          <w:rFonts w:hint="eastAsia" w:ascii="宋体" w:hAnsi="宋体" w:cs="宋体"/>
          <w:sz w:val="24"/>
          <w:szCs w:val="24"/>
          <w:highlight w:val="none"/>
        </w:rPr>
      </w:pPr>
    </w:p>
    <w:p w14:paraId="3826D597">
      <w:pPr>
        <w:tabs>
          <w:tab w:val="left" w:pos="6300"/>
        </w:tabs>
        <w:snapToGrid w:val="0"/>
        <w:spacing w:line="480" w:lineRule="exact"/>
        <w:rPr>
          <w:rFonts w:hint="eastAsia" w:ascii="宋体" w:hAnsi="宋体" w:cs="宋体"/>
          <w:sz w:val="24"/>
          <w:szCs w:val="24"/>
          <w:highlight w:val="none"/>
        </w:rPr>
      </w:pPr>
    </w:p>
    <w:p w14:paraId="44DCDD31">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被授权人：                                  竞选人法定代表人：</w:t>
      </w:r>
    </w:p>
    <w:p w14:paraId="681E8ABF">
      <w:pPr>
        <w:tabs>
          <w:tab w:val="left" w:pos="6300"/>
        </w:tabs>
        <w:snapToGrid w:val="0"/>
        <w:spacing w:line="48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（签字或盖章）                                （签字或盖章）：</w:t>
      </w:r>
    </w:p>
    <w:p w14:paraId="76BDBB71">
      <w:pPr>
        <w:tabs>
          <w:tab w:val="left" w:pos="6300"/>
        </w:tabs>
        <w:snapToGrid w:val="0"/>
        <w:spacing w:line="480" w:lineRule="exact"/>
        <w:ind w:firstLine="570"/>
        <w:rPr>
          <w:rFonts w:hint="eastAsia" w:ascii="宋体" w:hAnsi="宋体" w:cs="宋体"/>
          <w:sz w:val="24"/>
          <w:szCs w:val="24"/>
          <w:highlight w:val="none"/>
        </w:rPr>
      </w:pPr>
    </w:p>
    <w:p w14:paraId="67CCDA2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（附：被授权人身份证复印件）</w:t>
      </w:r>
    </w:p>
    <w:p w14:paraId="38D91C66">
      <w:pPr>
        <w:tabs>
          <w:tab w:val="left" w:pos="6300"/>
        </w:tabs>
        <w:snapToGrid w:val="0"/>
        <w:spacing w:line="480" w:lineRule="exact"/>
        <w:rPr>
          <w:rFonts w:hint="eastAsia" w:ascii="宋体" w:hAnsi="宋体" w:cs="宋体"/>
          <w:sz w:val="24"/>
          <w:szCs w:val="24"/>
          <w:highlight w:val="none"/>
        </w:rPr>
      </w:pPr>
    </w:p>
    <w:p w14:paraId="7C234AEB">
      <w:pPr>
        <w:tabs>
          <w:tab w:val="left" w:pos="6300"/>
        </w:tabs>
        <w:snapToGrid w:val="0"/>
        <w:spacing w:line="480" w:lineRule="exact"/>
        <w:rPr>
          <w:rFonts w:hint="eastAsia" w:ascii="宋体" w:hAnsi="宋体" w:cs="宋体"/>
          <w:sz w:val="24"/>
          <w:szCs w:val="24"/>
          <w:highlight w:val="none"/>
        </w:rPr>
      </w:pPr>
    </w:p>
    <w:p w14:paraId="70FE1FB7">
      <w:pPr>
        <w:tabs>
          <w:tab w:val="left" w:pos="6300"/>
        </w:tabs>
        <w:snapToGrid w:val="0"/>
        <w:spacing w:line="480" w:lineRule="exact"/>
        <w:rPr>
          <w:rFonts w:hint="eastAsia" w:ascii="宋体" w:hAnsi="宋体" w:cs="宋体"/>
          <w:sz w:val="24"/>
          <w:szCs w:val="24"/>
          <w:highlight w:val="none"/>
        </w:rPr>
      </w:pPr>
    </w:p>
    <w:p w14:paraId="6013A38B">
      <w:pPr>
        <w:tabs>
          <w:tab w:val="left" w:pos="6300"/>
        </w:tabs>
        <w:snapToGrid w:val="0"/>
        <w:spacing w:line="480" w:lineRule="exact"/>
        <w:rPr>
          <w:rFonts w:hint="eastAsia" w:ascii="宋体" w:hAnsi="宋体" w:cs="宋体"/>
          <w:sz w:val="24"/>
          <w:szCs w:val="24"/>
          <w:highlight w:val="none"/>
        </w:rPr>
      </w:pPr>
    </w:p>
    <w:p w14:paraId="6C75F345">
      <w:pPr>
        <w:tabs>
          <w:tab w:val="left" w:pos="6300"/>
        </w:tabs>
        <w:snapToGrid w:val="0"/>
        <w:spacing w:line="480" w:lineRule="exact"/>
        <w:rPr>
          <w:rFonts w:hint="eastAsia" w:ascii="宋体" w:hAnsi="宋体" w:cs="宋体"/>
          <w:sz w:val="24"/>
          <w:szCs w:val="24"/>
          <w:highlight w:val="none"/>
        </w:rPr>
      </w:pPr>
    </w:p>
    <w:p w14:paraId="04028DDD">
      <w:pPr>
        <w:tabs>
          <w:tab w:val="left" w:pos="6300"/>
        </w:tabs>
        <w:snapToGrid w:val="0"/>
        <w:spacing w:line="480" w:lineRule="exact"/>
        <w:rPr>
          <w:rFonts w:hint="eastAsia" w:ascii="宋体" w:hAnsi="宋体" w:cs="宋体"/>
          <w:sz w:val="24"/>
          <w:szCs w:val="24"/>
          <w:highlight w:val="none"/>
        </w:rPr>
      </w:pPr>
    </w:p>
    <w:p w14:paraId="71090B0F">
      <w:pPr>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02FA2C00">
      <w:pPr>
        <w:snapToGrid w:val="0"/>
        <w:spacing w:line="480" w:lineRule="exact"/>
        <w:ind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52769EB1">
      <w:pPr>
        <w:tabs>
          <w:tab w:val="left" w:pos="6300"/>
        </w:tabs>
        <w:snapToGrid w:val="0"/>
        <w:spacing w:line="480" w:lineRule="exact"/>
        <w:ind w:firstLine="600" w:firstLineChars="250"/>
        <w:rPr>
          <w:rFonts w:hint="eastAsia" w:ascii="宋体" w:hAnsi="宋体" w:cs="宋体"/>
          <w:sz w:val="24"/>
          <w:szCs w:val="24"/>
          <w:highlight w:val="none"/>
        </w:rPr>
      </w:pPr>
    </w:p>
    <w:p w14:paraId="2BB2C9F7">
      <w:pPr>
        <w:widowControl/>
        <w:jc w:val="left"/>
        <w:rPr>
          <w:rFonts w:hint="eastAsia" w:ascii="宋体" w:hAnsi="宋体" w:cs="宋体"/>
          <w:sz w:val="24"/>
          <w:szCs w:val="24"/>
          <w:highlight w:val="none"/>
        </w:rPr>
      </w:pPr>
      <w:r>
        <w:rPr>
          <w:rFonts w:hint="eastAsia" w:ascii="宋体" w:hAnsi="宋体" w:cs="宋体"/>
          <w:sz w:val="24"/>
          <w:szCs w:val="24"/>
          <w:highlight w:val="none"/>
        </w:rPr>
        <w:t>注：如竞选单位法定代表人亲自参加，则无须提供该授权委托书。</w:t>
      </w:r>
      <w:r>
        <w:rPr>
          <w:rFonts w:hint="eastAsia" w:ascii="宋体" w:hAnsi="宋体" w:cs="宋体"/>
          <w:sz w:val="24"/>
          <w:szCs w:val="24"/>
          <w:highlight w:val="none"/>
        </w:rPr>
        <w:br w:type="page"/>
      </w:r>
    </w:p>
    <w:p w14:paraId="04FAD529">
      <w:pPr>
        <w:widowControl/>
        <w:jc w:val="left"/>
        <w:rPr>
          <w:rFonts w:hint="eastAsia" w:ascii="宋体" w:hAnsi="宋体" w:cs="宋体"/>
          <w:sz w:val="24"/>
          <w:szCs w:val="24"/>
          <w:highlight w:val="none"/>
        </w:rPr>
      </w:pPr>
    </w:p>
    <w:p w14:paraId="25D043DD">
      <w:pPr>
        <w:widowControl/>
        <w:jc w:val="left"/>
        <w:rPr>
          <w:rFonts w:hint="eastAsia" w:ascii="宋体" w:hAnsi="宋体" w:cs="宋体"/>
          <w:sz w:val="24"/>
          <w:szCs w:val="24"/>
          <w:highlight w:val="none"/>
        </w:rPr>
      </w:pPr>
      <w:r>
        <w:rPr>
          <w:rFonts w:hint="eastAsia" w:ascii="宋体" w:hAnsi="宋体" w:cs="宋体"/>
          <w:sz w:val="24"/>
          <w:szCs w:val="24"/>
          <w:highlight w:val="none"/>
        </w:rPr>
        <w:t>4.基本资格条件承诺函</w:t>
      </w:r>
    </w:p>
    <w:p w14:paraId="41C83114">
      <w:pPr>
        <w:widowControl/>
        <w:jc w:val="left"/>
        <w:rPr>
          <w:rFonts w:hint="eastAsia" w:ascii="宋体" w:hAnsi="宋体" w:cs="宋体"/>
          <w:sz w:val="24"/>
          <w:szCs w:val="24"/>
          <w:highlight w:val="none"/>
        </w:rPr>
      </w:pPr>
    </w:p>
    <w:p w14:paraId="380FA428">
      <w:pPr>
        <w:widowControl/>
        <w:jc w:val="left"/>
        <w:rPr>
          <w:rFonts w:hint="eastAsia" w:ascii="宋体" w:hAnsi="宋体" w:cs="宋体"/>
          <w:sz w:val="24"/>
          <w:szCs w:val="24"/>
          <w:highlight w:val="none"/>
        </w:rPr>
      </w:pPr>
    </w:p>
    <w:p w14:paraId="4B196ED8">
      <w:pPr>
        <w:widowControl/>
        <w:jc w:val="center"/>
        <w:rPr>
          <w:rFonts w:hint="eastAsia" w:ascii="宋体" w:hAnsi="宋体" w:cs="宋体"/>
          <w:sz w:val="32"/>
          <w:szCs w:val="32"/>
          <w:highlight w:val="none"/>
        </w:rPr>
      </w:pPr>
      <w:r>
        <w:rPr>
          <w:rFonts w:hint="eastAsia" w:ascii="宋体" w:hAnsi="宋体" w:cs="宋体"/>
          <w:sz w:val="32"/>
          <w:szCs w:val="32"/>
          <w:highlight w:val="none"/>
        </w:rPr>
        <w:t>基本资格条件承诺函</w:t>
      </w:r>
    </w:p>
    <w:p w14:paraId="29BE25EB">
      <w:pPr>
        <w:widowControl/>
        <w:jc w:val="left"/>
        <w:rPr>
          <w:rFonts w:hint="eastAsia" w:ascii="宋体" w:hAnsi="宋体" w:cs="宋体"/>
          <w:sz w:val="24"/>
          <w:szCs w:val="24"/>
          <w:highlight w:val="none"/>
        </w:rPr>
      </w:pPr>
    </w:p>
    <w:p w14:paraId="7EC16CDA">
      <w:pPr>
        <w:widowControl/>
        <w:jc w:val="left"/>
        <w:rPr>
          <w:rFonts w:hint="eastAsia" w:ascii="宋体" w:hAnsi="宋体" w:cs="宋体"/>
          <w:sz w:val="24"/>
          <w:szCs w:val="24"/>
          <w:highlight w:val="none"/>
        </w:rPr>
      </w:pPr>
    </w:p>
    <w:p w14:paraId="5D79E825">
      <w:pPr>
        <w:widowControl/>
        <w:jc w:val="left"/>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（比选人名称）：</w:t>
      </w:r>
    </w:p>
    <w:p w14:paraId="28CBC483">
      <w:pPr>
        <w:widowControl/>
        <w:jc w:val="left"/>
        <w:rPr>
          <w:rFonts w:hint="eastAsia" w:ascii="宋体" w:hAnsi="宋体" w:cs="宋体"/>
          <w:sz w:val="24"/>
          <w:szCs w:val="24"/>
          <w:highlight w:val="none"/>
          <w:u w:val="single"/>
        </w:rPr>
      </w:pPr>
    </w:p>
    <w:p w14:paraId="2C3E8CBD">
      <w:pPr>
        <w:widowControl/>
        <w:jc w:val="lef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（竞选人名称）郑重承诺：</w:t>
      </w:r>
    </w:p>
    <w:p w14:paraId="76A9FC82">
      <w:pPr>
        <w:widowControl/>
        <w:spacing w:line="360" w:lineRule="auto"/>
        <w:ind w:firstLine="480" w:firstLineChars="200"/>
        <w:jc w:val="left"/>
        <w:rPr>
          <w:rFonts w:hint="eastAsia" w:ascii="宋体" w:hAnsi="宋体" w:cs="宋体"/>
          <w:sz w:val="24"/>
          <w:szCs w:val="24"/>
          <w:highlight w:val="none"/>
        </w:rPr>
      </w:pPr>
    </w:p>
    <w:p w14:paraId="7248FC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75198B0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FF70579">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3．我方在采购项目评审（评标）环节结束后，随时接受比选人、比选代理机构的检查验证，配合提供相关证明材料，证明符合本项目规定的基本资格条件。</w:t>
      </w:r>
    </w:p>
    <w:p w14:paraId="7299D7E2">
      <w:pPr>
        <w:widowControl/>
        <w:spacing w:line="360" w:lineRule="auto"/>
        <w:ind w:firstLine="480" w:firstLineChars="200"/>
        <w:jc w:val="left"/>
        <w:rPr>
          <w:rFonts w:hint="eastAsia" w:ascii="宋体" w:hAnsi="宋体" w:cs="宋体"/>
          <w:sz w:val="24"/>
          <w:szCs w:val="24"/>
          <w:highlight w:val="none"/>
        </w:rPr>
      </w:pPr>
    </w:p>
    <w:p w14:paraId="12FBECB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我方对以上承诺负全部法律责任。</w:t>
      </w:r>
    </w:p>
    <w:p w14:paraId="65B50CCF">
      <w:pPr>
        <w:widowControl/>
        <w:spacing w:line="360" w:lineRule="auto"/>
        <w:ind w:firstLine="480" w:firstLineChars="200"/>
        <w:jc w:val="left"/>
        <w:rPr>
          <w:rFonts w:hint="eastAsia" w:ascii="宋体" w:hAnsi="宋体" w:cs="宋体"/>
          <w:sz w:val="24"/>
          <w:szCs w:val="24"/>
          <w:highlight w:val="none"/>
        </w:rPr>
      </w:pPr>
    </w:p>
    <w:p w14:paraId="6DB9435A">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7759D1F2">
      <w:pPr>
        <w:widowControl/>
        <w:jc w:val="left"/>
        <w:rPr>
          <w:rFonts w:hint="eastAsia" w:ascii="宋体" w:hAnsi="宋体" w:cs="宋体"/>
          <w:sz w:val="24"/>
          <w:szCs w:val="24"/>
          <w:highlight w:val="none"/>
        </w:rPr>
      </w:pPr>
    </w:p>
    <w:p w14:paraId="4BD833AA">
      <w:pPr>
        <w:widowControl/>
        <w:jc w:val="left"/>
        <w:rPr>
          <w:rFonts w:hint="eastAsia" w:ascii="宋体" w:hAnsi="宋体" w:cs="宋体"/>
          <w:sz w:val="24"/>
          <w:szCs w:val="24"/>
          <w:highlight w:val="none"/>
        </w:rPr>
      </w:pPr>
    </w:p>
    <w:p w14:paraId="4042D940">
      <w:pPr>
        <w:widowControl/>
        <w:jc w:val="righ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5F953395">
      <w:pPr>
        <w:widowControl/>
        <w:jc w:val="right"/>
        <w:rPr>
          <w:rFonts w:hint="eastAsia" w:ascii="宋体" w:hAnsi="宋体" w:cs="宋体"/>
          <w:sz w:val="24"/>
          <w:szCs w:val="24"/>
          <w:highlight w:val="none"/>
        </w:rPr>
      </w:pPr>
    </w:p>
    <w:p w14:paraId="79E8B1F8">
      <w:pPr>
        <w:widowControl/>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78D4C218">
      <w:pPr>
        <w:widowControl/>
        <w:jc w:val="left"/>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D2D301D">
      <w:pPr>
        <w:widowControl/>
        <w:jc w:val="left"/>
        <w:rPr>
          <w:rFonts w:hint="eastAsia" w:ascii="宋体" w:hAnsi="宋体" w:cs="宋体"/>
          <w:sz w:val="24"/>
          <w:szCs w:val="24"/>
          <w:highlight w:val="none"/>
        </w:rPr>
      </w:pPr>
    </w:p>
    <w:p w14:paraId="499BBC26">
      <w:pPr>
        <w:widowControl/>
        <w:jc w:val="left"/>
        <w:rPr>
          <w:rFonts w:hint="eastAsia" w:ascii="宋体" w:hAnsi="宋体" w:cs="宋体"/>
          <w:sz w:val="24"/>
          <w:szCs w:val="24"/>
          <w:highlight w:val="none"/>
        </w:rPr>
      </w:pPr>
      <w:r>
        <w:rPr>
          <w:rFonts w:hint="eastAsia" w:ascii="宋体" w:hAnsi="宋体" w:cs="宋体"/>
          <w:sz w:val="24"/>
          <w:szCs w:val="24"/>
          <w:highlight w:val="none"/>
        </w:rPr>
        <w:t>（二）其他应提供的资料</w:t>
      </w:r>
    </w:p>
    <w:p w14:paraId="768DE2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1.其他与项目有关的资料（如有，自附。） </w:t>
      </w:r>
    </w:p>
    <w:p w14:paraId="3C291482">
      <w:pPr>
        <w:spacing w:line="480" w:lineRule="exact"/>
        <w:ind w:firstLine="480" w:firstLineChars="200"/>
        <w:rPr>
          <w:rFonts w:hint="eastAsia" w:ascii="宋体" w:hAnsi="宋体" w:cs="宋体"/>
          <w:sz w:val="24"/>
          <w:szCs w:val="24"/>
          <w:highlight w:val="none"/>
        </w:rPr>
      </w:pPr>
    </w:p>
    <w:p w14:paraId="0F049745">
      <w:pPr>
        <w:spacing w:line="480" w:lineRule="exact"/>
        <w:ind w:firstLine="420" w:firstLineChars="200"/>
        <w:jc w:val="center"/>
        <w:rPr>
          <w:rFonts w:hint="eastAsia" w:ascii="宋体" w:hAnsi="宋体" w:cs="宋体"/>
          <w:sz w:val="21"/>
          <w:szCs w:val="21"/>
          <w:highlight w:val="none"/>
        </w:rPr>
      </w:pPr>
    </w:p>
    <w:p w14:paraId="3E2BF5F4">
      <w:pPr>
        <w:spacing w:line="480" w:lineRule="exact"/>
        <w:ind w:firstLine="420" w:firstLineChars="200"/>
        <w:jc w:val="center"/>
        <w:rPr>
          <w:rFonts w:hint="eastAsia" w:ascii="宋体" w:hAnsi="宋体" w:cs="宋体"/>
          <w:sz w:val="21"/>
          <w:szCs w:val="21"/>
          <w:highlight w:val="none"/>
        </w:rPr>
      </w:pPr>
    </w:p>
    <w:p w14:paraId="37875AD9">
      <w:pPr>
        <w:spacing w:line="480" w:lineRule="exact"/>
        <w:ind w:firstLine="420" w:firstLineChars="200"/>
        <w:jc w:val="center"/>
        <w:rPr>
          <w:rFonts w:hint="eastAsia" w:ascii="宋体" w:hAnsi="宋体" w:cs="宋体"/>
          <w:sz w:val="21"/>
          <w:szCs w:val="21"/>
          <w:highlight w:val="none"/>
        </w:rPr>
      </w:pPr>
    </w:p>
    <w:p w14:paraId="5EB4FC10">
      <w:pPr>
        <w:spacing w:line="480" w:lineRule="exact"/>
        <w:ind w:firstLine="420" w:firstLineChars="200"/>
        <w:jc w:val="center"/>
        <w:rPr>
          <w:rFonts w:hint="eastAsia" w:ascii="宋体" w:hAnsi="宋体" w:cs="宋体"/>
          <w:sz w:val="21"/>
          <w:szCs w:val="21"/>
          <w:highlight w:val="none"/>
        </w:rPr>
      </w:pPr>
    </w:p>
    <w:p w14:paraId="6036EBB8">
      <w:pPr>
        <w:spacing w:line="480" w:lineRule="exact"/>
        <w:ind w:firstLine="420" w:firstLineChars="200"/>
        <w:jc w:val="center"/>
        <w:rPr>
          <w:rFonts w:hint="eastAsia" w:ascii="宋体" w:hAnsi="宋体" w:cs="宋体"/>
          <w:sz w:val="21"/>
          <w:szCs w:val="21"/>
          <w:highlight w:val="none"/>
        </w:rPr>
      </w:pPr>
    </w:p>
    <w:p w14:paraId="35FDDFFD">
      <w:pPr>
        <w:spacing w:line="480" w:lineRule="exact"/>
        <w:ind w:firstLine="420" w:firstLineChars="200"/>
        <w:jc w:val="center"/>
        <w:rPr>
          <w:rFonts w:hint="eastAsia" w:ascii="宋体" w:hAnsi="宋体" w:cs="宋体"/>
          <w:sz w:val="21"/>
          <w:szCs w:val="21"/>
          <w:highlight w:val="none"/>
        </w:rPr>
      </w:pPr>
    </w:p>
    <w:p w14:paraId="6786C732">
      <w:pPr>
        <w:spacing w:line="480" w:lineRule="exact"/>
        <w:ind w:firstLine="420" w:firstLineChars="200"/>
        <w:jc w:val="center"/>
        <w:rPr>
          <w:rFonts w:hint="eastAsia" w:ascii="宋体" w:hAnsi="宋体" w:cs="宋体"/>
          <w:sz w:val="21"/>
          <w:szCs w:val="21"/>
          <w:highlight w:val="none"/>
        </w:rPr>
      </w:pPr>
    </w:p>
    <w:p w14:paraId="3894C4A6">
      <w:pPr>
        <w:spacing w:line="480" w:lineRule="exact"/>
        <w:ind w:firstLine="420" w:firstLineChars="200"/>
        <w:jc w:val="center"/>
        <w:rPr>
          <w:rFonts w:hint="eastAsia" w:ascii="宋体" w:hAnsi="宋体" w:cs="宋体"/>
          <w:sz w:val="21"/>
          <w:szCs w:val="21"/>
          <w:highlight w:val="none"/>
        </w:rPr>
      </w:pPr>
    </w:p>
    <w:p w14:paraId="3E48D4F8">
      <w:pPr>
        <w:spacing w:line="480" w:lineRule="exact"/>
        <w:ind w:firstLine="420" w:firstLineChars="200"/>
        <w:jc w:val="center"/>
        <w:rPr>
          <w:rFonts w:hint="eastAsia" w:ascii="宋体" w:hAnsi="宋体" w:cs="宋体"/>
          <w:sz w:val="21"/>
          <w:szCs w:val="21"/>
          <w:highlight w:val="none"/>
        </w:rPr>
      </w:pPr>
    </w:p>
    <w:p w14:paraId="0B1EFE92">
      <w:pPr>
        <w:spacing w:line="480" w:lineRule="exact"/>
        <w:ind w:firstLine="420" w:firstLineChars="200"/>
        <w:jc w:val="center"/>
        <w:rPr>
          <w:rFonts w:hint="eastAsia" w:ascii="宋体" w:hAnsi="宋体" w:cs="宋体"/>
          <w:sz w:val="21"/>
          <w:szCs w:val="21"/>
          <w:highlight w:val="none"/>
        </w:rPr>
      </w:pPr>
    </w:p>
    <w:p w14:paraId="3F18DDAA">
      <w:pPr>
        <w:spacing w:line="480" w:lineRule="exact"/>
        <w:ind w:firstLine="420" w:firstLineChars="200"/>
        <w:jc w:val="center"/>
        <w:rPr>
          <w:rFonts w:hint="eastAsia" w:ascii="宋体" w:hAnsi="宋体" w:cs="宋体"/>
          <w:sz w:val="21"/>
          <w:szCs w:val="21"/>
          <w:highlight w:val="none"/>
        </w:rPr>
      </w:pPr>
    </w:p>
    <w:p w14:paraId="37FC8632">
      <w:pPr>
        <w:spacing w:line="480" w:lineRule="exact"/>
        <w:ind w:firstLine="420" w:firstLineChars="200"/>
        <w:jc w:val="center"/>
        <w:rPr>
          <w:rFonts w:hint="eastAsia" w:ascii="宋体" w:hAnsi="宋体" w:cs="宋体"/>
          <w:sz w:val="21"/>
          <w:szCs w:val="21"/>
          <w:highlight w:val="none"/>
        </w:rPr>
      </w:pPr>
    </w:p>
    <w:p w14:paraId="6DB4F1EB">
      <w:pPr>
        <w:spacing w:line="480" w:lineRule="exact"/>
        <w:ind w:firstLine="420" w:firstLineChars="200"/>
        <w:jc w:val="center"/>
        <w:rPr>
          <w:rFonts w:hint="eastAsia" w:ascii="宋体" w:hAnsi="宋体" w:cs="宋体"/>
          <w:sz w:val="21"/>
          <w:szCs w:val="21"/>
          <w:highlight w:val="none"/>
        </w:rPr>
      </w:pPr>
    </w:p>
    <w:p w14:paraId="51B1C8B2">
      <w:pPr>
        <w:spacing w:line="480" w:lineRule="exact"/>
        <w:ind w:firstLine="420" w:firstLineChars="200"/>
        <w:jc w:val="center"/>
        <w:rPr>
          <w:rFonts w:hint="eastAsia" w:ascii="宋体" w:hAnsi="宋体" w:cs="宋体"/>
          <w:sz w:val="21"/>
          <w:szCs w:val="21"/>
          <w:highlight w:val="none"/>
        </w:rPr>
      </w:pPr>
    </w:p>
    <w:p w14:paraId="2C6D261D">
      <w:pPr>
        <w:spacing w:line="480" w:lineRule="exact"/>
        <w:ind w:firstLine="420" w:firstLineChars="200"/>
        <w:jc w:val="center"/>
        <w:rPr>
          <w:rFonts w:hint="eastAsia" w:ascii="宋体" w:hAnsi="宋体" w:cs="宋体"/>
          <w:sz w:val="21"/>
          <w:szCs w:val="21"/>
          <w:highlight w:val="none"/>
        </w:rPr>
      </w:pPr>
    </w:p>
    <w:p w14:paraId="725BEB04">
      <w:pPr>
        <w:spacing w:line="480" w:lineRule="exact"/>
        <w:ind w:firstLine="420" w:firstLineChars="200"/>
        <w:jc w:val="center"/>
        <w:rPr>
          <w:rFonts w:hint="eastAsia" w:ascii="宋体" w:hAnsi="宋体" w:cs="宋体"/>
          <w:sz w:val="21"/>
          <w:szCs w:val="21"/>
          <w:highlight w:val="none"/>
        </w:rPr>
      </w:pPr>
    </w:p>
    <w:p w14:paraId="4B53F968">
      <w:pPr>
        <w:spacing w:line="480" w:lineRule="exact"/>
        <w:ind w:firstLine="420" w:firstLineChars="200"/>
        <w:jc w:val="center"/>
        <w:rPr>
          <w:rFonts w:hint="eastAsia" w:ascii="宋体" w:hAnsi="宋体" w:cs="宋体"/>
          <w:sz w:val="21"/>
          <w:szCs w:val="21"/>
          <w:highlight w:val="none"/>
        </w:rPr>
      </w:pPr>
    </w:p>
    <w:p w14:paraId="6F93D57B">
      <w:pPr>
        <w:spacing w:line="480" w:lineRule="exact"/>
        <w:ind w:firstLine="420" w:firstLineChars="200"/>
        <w:jc w:val="center"/>
        <w:rPr>
          <w:rFonts w:hint="eastAsia" w:ascii="宋体" w:hAnsi="宋体" w:cs="宋体"/>
          <w:sz w:val="21"/>
          <w:szCs w:val="21"/>
          <w:highlight w:val="none"/>
        </w:rPr>
      </w:pPr>
    </w:p>
    <w:p w14:paraId="1571D38F">
      <w:pPr>
        <w:spacing w:line="480" w:lineRule="exact"/>
        <w:ind w:firstLine="420" w:firstLineChars="200"/>
        <w:jc w:val="center"/>
        <w:rPr>
          <w:rFonts w:hint="eastAsia" w:ascii="宋体" w:hAnsi="宋体" w:cs="宋体"/>
          <w:sz w:val="21"/>
          <w:szCs w:val="21"/>
          <w:highlight w:val="none"/>
        </w:rPr>
      </w:pPr>
    </w:p>
    <w:p w14:paraId="4ACDE2CD">
      <w:pPr>
        <w:spacing w:line="480" w:lineRule="exact"/>
        <w:ind w:firstLine="420" w:firstLineChars="200"/>
        <w:jc w:val="center"/>
        <w:rPr>
          <w:rFonts w:hint="eastAsia" w:ascii="宋体" w:hAnsi="宋体" w:cs="宋体"/>
          <w:sz w:val="21"/>
          <w:szCs w:val="21"/>
          <w:highlight w:val="none"/>
        </w:rPr>
      </w:pPr>
    </w:p>
    <w:p w14:paraId="5782A1BF">
      <w:pPr>
        <w:spacing w:line="480" w:lineRule="exact"/>
        <w:ind w:firstLine="420" w:firstLineChars="200"/>
        <w:jc w:val="center"/>
        <w:rPr>
          <w:rFonts w:hint="eastAsia" w:ascii="宋体" w:hAnsi="宋体" w:cs="宋体"/>
          <w:sz w:val="21"/>
          <w:szCs w:val="21"/>
          <w:highlight w:val="none"/>
        </w:rPr>
      </w:pPr>
    </w:p>
    <w:p w14:paraId="4983FCF8">
      <w:pPr>
        <w:spacing w:line="480" w:lineRule="exact"/>
        <w:ind w:firstLine="420" w:firstLineChars="200"/>
        <w:jc w:val="center"/>
        <w:rPr>
          <w:rFonts w:hint="eastAsia" w:ascii="宋体" w:hAnsi="宋体" w:cs="宋体"/>
          <w:sz w:val="21"/>
          <w:szCs w:val="21"/>
          <w:highlight w:val="none"/>
        </w:rPr>
      </w:pPr>
    </w:p>
    <w:p w14:paraId="678C951A">
      <w:pPr>
        <w:spacing w:line="480" w:lineRule="exact"/>
        <w:rPr>
          <w:rFonts w:hint="eastAsia" w:ascii="宋体" w:hAnsi="宋体" w:cs="宋体"/>
          <w:sz w:val="21"/>
          <w:szCs w:val="21"/>
          <w:highlight w:val="none"/>
        </w:rPr>
      </w:pPr>
    </w:p>
    <w:p w14:paraId="1740EC93">
      <w:pPr>
        <w:spacing w:line="480" w:lineRule="exact"/>
        <w:ind w:firstLine="420" w:firstLineChars="200"/>
        <w:jc w:val="center"/>
        <w:rPr>
          <w:rFonts w:hint="eastAsia" w:ascii="宋体" w:hAnsi="宋体" w:cs="宋体"/>
          <w:sz w:val="21"/>
          <w:szCs w:val="21"/>
          <w:highlight w:val="none"/>
        </w:rPr>
      </w:pPr>
      <w:r>
        <w:rPr>
          <w:rFonts w:hint="eastAsia" w:ascii="宋体" w:hAnsi="宋体" w:cs="宋体"/>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9ED">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456">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25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0D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A9B">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26C0">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22BD8C5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06A2">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8FC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A88FC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4785">
    <w:pPr>
      <w:pStyle w:val="40"/>
      <w:ind w:firstLine="800" w:firstLineChars="400"/>
      <w:jc w:val="both"/>
      <w:rPr>
        <w:szCs w:val="21"/>
      </w:rPr>
    </w:pPr>
    <w:r>
      <w:rPr>
        <w:rFonts w:hint="eastAsia"/>
        <w:sz w:val="20"/>
        <w:szCs w:val="22"/>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0"/>
        <w:szCs w:val="32"/>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FF7B">
    <w:pPr>
      <w:pStyle w:val="40"/>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7543">
    <w:pPr>
      <w:pStyle w:val="40"/>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C747BB05"/>
    <w:multiLevelType w:val="singleLevel"/>
    <w:tmpl w:val="C747BB05"/>
    <w:lvl w:ilvl="0" w:tentative="0">
      <w:start w:val="1"/>
      <w:numFmt w:val="decimal"/>
      <w:lvlText w:val="%1."/>
      <w:lvlJc w:val="left"/>
      <w:pPr>
        <w:tabs>
          <w:tab w:val="left" w:pos="312"/>
        </w:tabs>
      </w:p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1779E827"/>
    <w:multiLevelType w:val="singleLevel"/>
    <w:tmpl w:val="1779E827"/>
    <w:lvl w:ilvl="0" w:tentative="0">
      <w:start w:val="3"/>
      <w:numFmt w:val="chineseCounting"/>
      <w:suff w:val="nothing"/>
      <w:lvlText w:val="（%1）"/>
      <w:lvlJc w:val="left"/>
      <w:rPr>
        <w:rFonts w:hint="eastAsia"/>
      </w:rPr>
    </w:lvl>
  </w:abstractNum>
  <w:abstractNum w:abstractNumId="4">
    <w:nsid w:val="37B6394E"/>
    <w:multiLevelType w:val="singleLevel"/>
    <w:tmpl w:val="37B6394E"/>
    <w:lvl w:ilvl="0" w:tentative="0">
      <w:start w:val="1"/>
      <w:numFmt w:val="chineseCounting"/>
      <w:suff w:val="nothing"/>
      <w:lvlText w:val="（%1）"/>
      <w:lvlJc w:val="left"/>
      <w:rPr>
        <w:rFonts w:hint="eastAsia"/>
      </w:rPr>
    </w:lvl>
  </w:abstractNum>
  <w:abstractNum w:abstractNumId="5">
    <w:nsid w:val="5259C276"/>
    <w:multiLevelType w:val="multilevel"/>
    <w:tmpl w:val="5259C276"/>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076A18"/>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5049E8"/>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C01CCE"/>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3675BC"/>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377AD"/>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DC7CE6"/>
    <w:rsid w:val="2DFD104F"/>
    <w:rsid w:val="2E1A280F"/>
    <w:rsid w:val="2E2E2FB7"/>
    <w:rsid w:val="2E3A6924"/>
    <w:rsid w:val="2E43345B"/>
    <w:rsid w:val="2E61338C"/>
    <w:rsid w:val="2EA57148"/>
    <w:rsid w:val="2EBC2803"/>
    <w:rsid w:val="2ED87426"/>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BEE1FD7"/>
    <w:rsid w:val="3C0061C5"/>
    <w:rsid w:val="3C487939"/>
    <w:rsid w:val="3C5765A9"/>
    <w:rsid w:val="3C60740D"/>
    <w:rsid w:val="3C8379C6"/>
    <w:rsid w:val="3CEC4060"/>
    <w:rsid w:val="3CF04984"/>
    <w:rsid w:val="3D161EDC"/>
    <w:rsid w:val="3D1C40C8"/>
    <w:rsid w:val="3D2B3A40"/>
    <w:rsid w:val="3D3954D4"/>
    <w:rsid w:val="3D577CDA"/>
    <w:rsid w:val="3D7E72AF"/>
    <w:rsid w:val="3D9E5B13"/>
    <w:rsid w:val="3DBF2EAD"/>
    <w:rsid w:val="3DC37A8D"/>
    <w:rsid w:val="3DCB0550"/>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7D1B7C"/>
    <w:rsid w:val="40A20794"/>
    <w:rsid w:val="40CD418E"/>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442197"/>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1254ED"/>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27C45"/>
    <w:rsid w:val="5967551A"/>
    <w:rsid w:val="59B61115"/>
    <w:rsid w:val="59D00CDE"/>
    <w:rsid w:val="59EF71EF"/>
    <w:rsid w:val="59F36CDF"/>
    <w:rsid w:val="59FB5B93"/>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07311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13486"/>
    <w:rsid w:val="6C977017"/>
    <w:rsid w:val="6CAF3135"/>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45903"/>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4C0654"/>
    <w:rsid w:val="70A8077A"/>
    <w:rsid w:val="7103345B"/>
    <w:rsid w:val="7115003E"/>
    <w:rsid w:val="71254C11"/>
    <w:rsid w:val="7138386F"/>
    <w:rsid w:val="71390039"/>
    <w:rsid w:val="71482996"/>
    <w:rsid w:val="71690D46"/>
    <w:rsid w:val="718D16A7"/>
    <w:rsid w:val="71A72BBE"/>
    <w:rsid w:val="71A978CC"/>
    <w:rsid w:val="71B04626"/>
    <w:rsid w:val="71E365F3"/>
    <w:rsid w:val="720367CA"/>
    <w:rsid w:val="721B2E1F"/>
    <w:rsid w:val="722457C3"/>
    <w:rsid w:val="725F4CC9"/>
    <w:rsid w:val="726A4B38"/>
    <w:rsid w:val="728438B9"/>
    <w:rsid w:val="7287440F"/>
    <w:rsid w:val="729C5716"/>
    <w:rsid w:val="72B86FD1"/>
    <w:rsid w:val="72D60015"/>
    <w:rsid w:val="73162A83"/>
    <w:rsid w:val="732D6E6A"/>
    <w:rsid w:val="73442F72"/>
    <w:rsid w:val="734621EA"/>
    <w:rsid w:val="734D1603"/>
    <w:rsid w:val="734E2D80"/>
    <w:rsid w:val="7370368D"/>
    <w:rsid w:val="73816AD9"/>
    <w:rsid w:val="73882AAA"/>
    <w:rsid w:val="73B50E3C"/>
    <w:rsid w:val="743173A1"/>
    <w:rsid w:val="744E400E"/>
    <w:rsid w:val="74642285"/>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D26FA6"/>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4"/>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tabs>
        <w:tab w:val="left" w:pos="780"/>
      </w:tabs>
      <w:spacing w:line="360" w:lineRule="auto"/>
      <w:ind w:left="425" w:hanging="425"/>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5"/>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239"/>
    <w:qFormat/>
    <w:uiPriority w:val="0"/>
    <w:pPr>
      <w:adjustRightInd w:val="0"/>
      <w:spacing w:line="360" w:lineRule="atLeast"/>
      <w:jc w:val="left"/>
      <w:textAlignment w:val="baseline"/>
    </w:pPr>
    <w:rPr>
      <w:sz w:val="24"/>
    </w:rPr>
  </w:style>
  <w:style w:type="paragraph" w:styleId="23">
    <w:name w:val="index 6"/>
    <w:basedOn w:val="1"/>
    <w:next w:val="1"/>
    <w:qFormat/>
    <w:uiPriority w:val="0"/>
    <w:pPr>
      <w:ind w:left="2100"/>
    </w:pPr>
  </w:style>
  <w:style w:type="paragraph" w:styleId="24">
    <w:name w:val="Salutation"/>
    <w:basedOn w:val="1"/>
    <w:next w:val="1"/>
    <w:qFormat/>
    <w:uiPriority w:val="0"/>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link w:val="218"/>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tabs>
        <w:tab w:val="left" w:pos="780"/>
      </w:tabs>
      <w:adjustRightInd w:val="0"/>
      <w:snapToGrid w:val="0"/>
      <w:spacing w:line="360" w:lineRule="auto"/>
      <w:ind w:left="780" w:hanging="360"/>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240"/>
    <w:qFormat/>
    <w:uiPriority w:val="0"/>
  </w:style>
  <w:style w:type="paragraph" w:styleId="37">
    <w:name w:val="Body Text Indent 2"/>
    <w:basedOn w:val="1"/>
    <w:next w:val="1"/>
    <w:link w:val="22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31"/>
    <w:qFormat/>
    <w:uiPriority w:val="0"/>
    <w:pPr>
      <w:tabs>
        <w:tab w:val="center" w:pos="4153"/>
        <w:tab w:val="right" w:pos="8306"/>
      </w:tabs>
      <w:snapToGrid w:val="0"/>
      <w:jc w:val="left"/>
    </w:pPr>
    <w:rPr>
      <w:sz w:val="18"/>
    </w:rPr>
  </w:style>
  <w:style w:type="paragraph" w:styleId="40">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7"/>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2"/>
    <w:next w:val="22"/>
    <w:link w:val="225"/>
    <w:qFormat/>
    <w:uiPriority w:val="0"/>
    <w:pPr>
      <w:adjustRightInd/>
      <w:spacing w:line="240" w:lineRule="auto"/>
      <w:textAlignment w:val="auto"/>
    </w:pPr>
  </w:style>
  <w:style w:type="paragraph" w:styleId="60">
    <w:name w:val="Body Text First Indent 2"/>
    <w:basedOn w:val="27"/>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8"/>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3"/>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8"/>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20"/>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4"/>
    <w:qFormat/>
    <w:uiPriority w:val="0"/>
    <w:pPr>
      <w:adjustRightInd w:val="0"/>
    </w:pPr>
    <w:rPr>
      <w:rFonts w:ascii="Times New Roman" w:hAnsi="Times New Roman"/>
      <w:color w:val="000000"/>
    </w:rPr>
  </w:style>
  <w:style w:type="paragraph" w:customStyle="1" w:styleId="155">
    <w:name w:val="Title - Revision"/>
    <w:basedOn w:val="58"/>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10"/>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7"/>
    <w:qFormat/>
    <w:uiPriority w:val="0"/>
    <w:pPr>
      <w:tabs>
        <w:tab w:val="left" w:pos="709"/>
        <w:tab w:val="left" w:pos="1620"/>
      </w:tabs>
      <w:ind w:left="1620" w:hanging="360"/>
    </w:pPr>
  </w:style>
  <w:style w:type="paragraph" w:customStyle="1" w:styleId="169">
    <w:name w:val="内容标题"/>
    <w:basedOn w:val="20"/>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8"/>
    <w:qFormat/>
    <w:uiPriority w:val="0"/>
    <w:pPr>
      <w:adjustRightInd w:val="0"/>
      <w:snapToGrid w:val="0"/>
    </w:pPr>
    <w:rPr>
      <w:rFonts w:ascii="Times New Roman" w:hAnsi="Times New Roman" w:eastAsia="宋体"/>
    </w:rPr>
  </w:style>
  <w:style w:type="paragraph" w:customStyle="1" w:styleId="17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8"/>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4"/>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3"/>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6"/>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7"/>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6"/>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8"/>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7"/>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7"/>
    <w:qFormat/>
    <w:uiPriority w:val="0"/>
    <w:rPr>
      <w:rFonts w:ascii="Times New Roman" w:hAnsi="Times New Roman" w:eastAsia="宋体" w:cs="Times New Roman"/>
      <w:b/>
      <w:kern w:val="2"/>
      <w:sz w:val="32"/>
      <w:lang w:val="en-US" w:eastAsia="zh-CN"/>
    </w:rPr>
  </w:style>
  <w:style w:type="character" w:customStyle="1" w:styleId="225">
    <w:name w:val="批注主题 字符"/>
    <w:link w:val="59"/>
    <w:qFormat/>
    <w:uiPriority w:val="0"/>
    <w:rPr>
      <w:rFonts w:ascii="Times New Roman" w:hAnsi="Times New Roman" w:eastAsia="宋体" w:cs="Times New Roman"/>
      <w:sz w:val="24"/>
    </w:rPr>
  </w:style>
  <w:style w:type="character" w:customStyle="1" w:styleId="226">
    <w:name w:val="标题 2 字符"/>
    <w:link w:val="6"/>
    <w:qFormat/>
    <w:uiPriority w:val="0"/>
    <w:rPr>
      <w:rFonts w:ascii="Arial" w:hAnsi="Arial" w:eastAsia="黑体" w:cs="Times New Roman"/>
      <w:b/>
      <w:kern w:val="2"/>
      <w:sz w:val="32"/>
    </w:rPr>
  </w:style>
  <w:style w:type="character" w:customStyle="1" w:styleId="227">
    <w:name w:val="正文文本缩进 2 字符"/>
    <w:link w:val="37"/>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4"/>
    <w:qFormat/>
    <w:uiPriority w:val="0"/>
    <w:rPr>
      <w:rFonts w:ascii="Cambria" w:hAnsi="Cambria" w:eastAsia="宋体" w:cs="Times New Roman"/>
      <w:b/>
      <w:bCs/>
      <w:kern w:val="28"/>
      <w:sz w:val="32"/>
      <w:szCs w:val="32"/>
    </w:rPr>
  </w:style>
  <w:style w:type="character" w:customStyle="1" w:styleId="231">
    <w:name w:val="页脚 字符"/>
    <w:link w:val="39"/>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2"/>
    <w:qFormat/>
    <w:uiPriority w:val="0"/>
    <w:rPr>
      <w:rFonts w:ascii="Times New Roman" w:hAnsi="Times New Roman" w:eastAsia="宋体" w:cs="Times New Roman"/>
      <w:sz w:val="24"/>
    </w:rPr>
  </w:style>
  <w:style w:type="character" w:customStyle="1" w:styleId="240">
    <w:name w:val="日期 字符"/>
    <w:link w:val="36"/>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5"/>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40"/>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8"/>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 w:type="table" w:customStyle="1" w:styleId="2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4187</Words>
  <Characters>4410</Characters>
  <Lines>103</Lines>
  <Paragraphs>29</Paragraphs>
  <TotalTime>0</TotalTime>
  <ScaleCrop>false</ScaleCrop>
  <LinksUpToDate>false</LinksUpToDate>
  <CharactersWithSpaces>4620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谭安波</cp:lastModifiedBy>
  <cp:lastPrinted>2020-10-30T02:52:00Z</cp:lastPrinted>
  <dcterms:modified xsi:type="dcterms:W3CDTF">2025-08-01T07:33:15Z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eyJoZGlkIjoiYWNhOWY1ODkwZjczMjNmNjk5ODBhNWM4Y2JmYTBmZWYiLCJ1c2VySWQiOiIzMTg1NTA4MzUifQ==</vt:lpwstr>
  </property>
</Properties>
</file>